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</w:pPr>
      <w:r>
        <w:t>Nr. 3</w:t>
      </w:r>
      <w:r>
        <w:rPr>
          <w:rFonts w:hint="default"/>
          <w:lang w:val="ro-RO"/>
        </w:rPr>
        <w:t>11</w:t>
      </w:r>
      <w:r>
        <w:t>/</w:t>
      </w:r>
      <w:r>
        <w:rPr>
          <w:rFonts w:hint="default"/>
          <w:lang w:val="ro-RO"/>
        </w:rPr>
        <w:t>9 martie</w:t>
      </w:r>
      <w:r>
        <w:t xml:space="preserve"> 2020</w:t>
      </w:r>
    </w:p>
    <w:p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>
      <w:pPr>
        <w:ind w:firstLine="708"/>
        <w:jc w:val="center"/>
        <w:rPr>
          <w:rFonts w:hint="default"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rivind</w:t>
      </w: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 xml:space="preserve"> suspendarea activităților didactice în învățământul preuniversitar</w:t>
      </w:r>
    </w:p>
    <w:p>
      <w:pPr>
        <w:jc w:val="both"/>
        <w:rPr>
          <w:rFonts w:hint="default" w:ascii="Times New Roman" w:hAnsi="Times New Roman" w:cs="Times New Roman"/>
          <w:b/>
          <w:sz w:val="24"/>
          <w:szCs w:val="24"/>
          <w:lang w:val="ro-RO"/>
        </w:rPr>
      </w:pPr>
    </w:p>
    <w:p>
      <w:pPr>
        <w:ind w:firstLine="700" w:firstLineChars="0"/>
        <w:jc w:val="both"/>
        <w:rPr>
          <w:rFonts w:hint="default"/>
          <w:b w:val="0"/>
          <w:bCs w:val="0"/>
          <w:sz w:val="24"/>
          <w:szCs w:val="24"/>
          <w:lang w:val="ro-RO"/>
        </w:rPr>
      </w:pPr>
      <w:r>
        <w:rPr>
          <w:rFonts w:hint="default"/>
          <w:b w:val="0"/>
          <w:bCs w:val="0"/>
          <w:sz w:val="24"/>
          <w:szCs w:val="24"/>
          <w:lang w:val="ro-RO"/>
        </w:rPr>
        <w:t>Măsura suspendării activităților didactice în învățământul preuniversitar, pe perioada 11 - 22 martie 2020, cu posibilitatea prelungirii acestei perioade,  este decizia Comitetului Național pentru Situații Speciale de Urgență.</w:t>
      </w:r>
    </w:p>
    <w:p>
      <w:pPr>
        <w:jc w:val="both"/>
        <w:rPr>
          <w:rFonts w:hint="default"/>
          <w:b w:val="0"/>
          <w:bCs w:val="0"/>
          <w:sz w:val="24"/>
          <w:szCs w:val="24"/>
          <w:lang w:val="ro-RO"/>
        </w:rPr>
      </w:pPr>
      <w:r>
        <w:rPr>
          <w:rFonts w:hint="default"/>
          <w:b w:val="0"/>
          <w:bCs w:val="0"/>
          <w:sz w:val="24"/>
          <w:szCs w:val="24"/>
          <w:lang w:val="ro-RO"/>
        </w:rPr>
        <w:t xml:space="preserve">Referitor la această </w:t>
      </w:r>
      <w:r>
        <w:rPr>
          <w:rFonts w:hint="default"/>
          <w:b/>
          <w:bCs/>
          <w:sz w:val="24"/>
          <w:szCs w:val="24"/>
          <w:u w:val="single"/>
          <w:lang w:val="ro-RO"/>
        </w:rPr>
        <w:t>măsură de prevenție</w:t>
      </w:r>
      <w:r>
        <w:rPr>
          <w:rFonts w:hint="default"/>
          <w:b/>
          <w:bCs/>
          <w:sz w:val="24"/>
          <w:szCs w:val="24"/>
          <w:lang w:val="ro-RO"/>
        </w:rPr>
        <w:t xml:space="preserve">, </w:t>
      </w:r>
      <w:r>
        <w:rPr>
          <w:rFonts w:hint="default"/>
          <w:b w:val="0"/>
          <w:bCs w:val="0"/>
          <w:sz w:val="24"/>
          <w:szCs w:val="24"/>
          <w:lang w:val="ro-RO"/>
        </w:rPr>
        <w:t>ISJ Arad face următoarele precizări, respectiv recomandări.</w:t>
      </w:r>
    </w:p>
    <w:p>
      <w:pPr>
        <w:numPr>
          <w:ilvl w:val="0"/>
          <w:numId w:val="1"/>
        </w:numPr>
        <w:jc w:val="both"/>
        <w:rPr>
          <w:rFonts w:hint="default"/>
          <w:b w:val="0"/>
          <w:bCs w:val="0"/>
          <w:sz w:val="24"/>
          <w:szCs w:val="24"/>
          <w:lang w:val="ro-RO"/>
        </w:rPr>
      </w:pPr>
      <w:r>
        <w:rPr>
          <w:rFonts w:hint="default"/>
          <w:b w:val="0"/>
          <w:bCs w:val="0"/>
          <w:sz w:val="24"/>
          <w:szCs w:val="24"/>
          <w:lang w:val="ro-RO"/>
        </w:rPr>
        <w:t>Unitățile de învățământ</w:t>
      </w:r>
      <w:r>
        <w:rPr>
          <w:rFonts w:hint="default"/>
          <w:b/>
          <w:bCs/>
          <w:sz w:val="24"/>
          <w:szCs w:val="24"/>
          <w:lang w:val="ro-RO"/>
        </w:rPr>
        <w:t xml:space="preserve"> </w:t>
      </w:r>
      <w:r>
        <w:rPr>
          <w:rFonts w:hint="default"/>
          <w:b/>
          <w:bCs/>
          <w:sz w:val="24"/>
          <w:szCs w:val="24"/>
          <w:u w:val="single"/>
          <w:lang w:val="ro-RO"/>
        </w:rPr>
        <w:t>nu sunt închise și nu sunt constituite măsuri de carantină</w:t>
      </w:r>
      <w:r>
        <w:rPr>
          <w:rFonts w:hint="default"/>
          <w:b w:val="0"/>
          <w:bCs w:val="0"/>
          <w:sz w:val="24"/>
          <w:szCs w:val="24"/>
          <w:u w:val="single"/>
          <w:lang w:val="ro-RO"/>
        </w:rPr>
        <w:t>.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/>
          <w:b w:val="0"/>
          <w:bCs w:val="0"/>
          <w:sz w:val="24"/>
          <w:szCs w:val="24"/>
          <w:lang w:val="ro-RO"/>
        </w:rPr>
      </w:pPr>
      <w:r>
        <w:rPr>
          <w:rFonts w:hint="default"/>
          <w:b w:val="0"/>
          <w:bCs w:val="0"/>
          <w:sz w:val="24"/>
          <w:szCs w:val="24"/>
          <w:lang w:val="ro-RO"/>
        </w:rPr>
        <w:t xml:space="preserve">Sunt </w:t>
      </w:r>
      <w:r>
        <w:rPr>
          <w:rFonts w:hint="default"/>
          <w:b/>
          <w:bCs/>
          <w:sz w:val="24"/>
          <w:szCs w:val="24"/>
          <w:lang w:val="ro-RO"/>
        </w:rPr>
        <w:t>suspendate/amânate toate activitățile</w:t>
      </w:r>
      <w:r>
        <w:rPr>
          <w:rFonts w:hint="default"/>
          <w:b w:val="0"/>
          <w:bCs w:val="0"/>
          <w:sz w:val="24"/>
          <w:szCs w:val="24"/>
          <w:lang w:val="ro-RO"/>
        </w:rPr>
        <w:t xml:space="preserve"> ce presupun participarea copiilor și elevilor: cursuri, olimpiade școlare, concursuri, competiții sportive, antrenamente, activități ale cluburilor sportive și ale palatelor sau cluburilor elevilor, activități extracurriculare și/sau extrașcolare, simularea examenului de evaluare națională pentru elevii claselor a VIII-a și a probelor scrise ale examenului de bacalaureat etc.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ro-RO"/>
        </w:rPr>
      </w:pPr>
      <w:r>
        <w:rPr>
          <w:rFonts w:hint="default"/>
          <w:b/>
          <w:bCs/>
          <w:sz w:val="24"/>
          <w:szCs w:val="24"/>
          <w:lang w:val="ro-RO"/>
        </w:rPr>
        <w:t>Mobilitățile</w:t>
      </w:r>
      <w:r>
        <w:rPr>
          <w:rFonts w:hint="default"/>
          <w:b w:val="0"/>
          <w:bCs w:val="0"/>
          <w:sz w:val="24"/>
          <w:szCs w:val="24"/>
          <w:lang w:val="ro-RO"/>
        </w:rPr>
        <w:t xml:space="preserve"> de orice fel, programate prin proiecte vor fi, de asemenea, suspendate, respectiv reprogramate. 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/>
          <w:b w:val="0"/>
          <w:bCs w:val="0"/>
          <w:sz w:val="24"/>
          <w:szCs w:val="24"/>
          <w:lang w:val="ro-RO"/>
        </w:rPr>
      </w:pPr>
      <w:r>
        <w:rPr>
          <w:rFonts w:hint="default"/>
          <w:b w:val="0"/>
          <w:bCs w:val="0"/>
          <w:sz w:val="24"/>
          <w:szCs w:val="24"/>
          <w:lang w:val="ro-RO"/>
        </w:rPr>
        <w:t xml:space="preserve">Personalul didactic de predare și de conducere, </w:t>
      </w:r>
      <w:r>
        <w:rPr>
          <w:rFonts w:hint="default"/>
          <w:b/>
          <w:bCs/>
          <w:sz w:val="24"/>
          <w:szCs w:val="24"/>
          <w:lang w:val="ro-RO"/>
        </w:rPr>
        <w:t>își desfășoară activitatea în baza unui program stabilit de consiliul de administrație</w:t>
      </w:r>
      <w:r>
        <w:rPr>
          <w:rFonts w:hint="default"/>
          <w:b w:val="0"/>
          <w:bCs w:val="0"/>
          <w:sz w:val="24"/>
          <w:szCs w:val="24"/>
          <w:lang w:val="ro-RO"/>
        </w:rPr>
        <w:t xml:space="preserve"> al unității de învățământ. Astfel, cadrele didactice sunt rugate să ofere elevilor </w:t>
      </w:r>
      <w:r>
        <w:rPr>
          <w:rFonts w:hint="default"/>
          <w:b/>
          <w:bCs/>
          <w:sz w:val="24"/>
          <w:szCs w:val="24"/>
          <w:lang w:val="ro-RO"/>
        </w:rPr>
        <w:t>suport de învățare online</w:t>
      </w:r>
      <w:r>
        <w:rPr>
          <w:rFonts w:hint="default"/>
          <w:b w:val="0"/>
          <w:bCs w:val="0"/>
          <w:sz w:val="24"/>
          <w:szCs w:val="24"/>
          <w:lang w:val="ro-RO"/>
        </w:rPr>
        <w:t xml:space="preserve">, în funcție de posibilitățile identificate în unitatea de învățământ.  Se recomandă utilizarea unor platforme de învățare sau sisteme de comunicare în grup de tipul aplicației WhatsApp, folosirea site-ului unității de învățământ sau a oricărui alt mijloc prin care profesorul poate ține legătura cu elevii. Această măsură este menită să </w:t>
      </w:r>
      <w:r>
        <w:rPr>
          <w:rFonts w:hint="default"/>
          <w:b/>
          <w:bCs/>
          <w:sz w:val="24"/>
          <w:szCs w:val="24"/>
          <w:lang w:val="ro-RO"/>
        </w:rPr>
        <w:t>reducă cantitatea de materie</w:t>
      </w:r>
      <w:r>
        <w:rPr>
          <w:rFonts w:hint="default"/>
          <w:b w:val="0"/>
          <w:bCs w:val="0"/>
          <w:sz w:val="24"/>
          <w:szCs w:val="24"/>
          <w:lang w:val="ro-RO"/>
        </w:rPr>
        <w:t xml:space="preserve"> ce urmează să fie recuperată după reînceperea cursurilor. Organizarea învățării în sistem online se poate realiza și prin muncă la domiciliul cadrului didactic. </w:t>
      </w:r>
      <w:bookmarkStart w:id="0" w:name="_GoBack"/>
      <w:bookmarkEnd w:id="0"/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/>
          <w:b w:val="0"/>
          <w:bCs w:val="0"/>
          <w:sz w:val="24"/>
          <w:szCs w:val="24"/>
          <w:lang w:val="ro-RO"/>
        </w:rPr>
      </w:pPr>
      <w:r>
        <w:rPr>
          <w:rFonts w:hint="default"/>
          <w:b/>
          <w:bCs/>
          <w:sz w:val="24"/>
          <w:szCs w:val="24"/>
          <w:lang w:val="ro-RO"/>
        </w:rPr>
        <w:t>Materia</w:t>
      </w:r>
      <w:r>
        <w:rPr>
          <w:rFonts w:hint="default"/>
          <w:b w:val="0"/>
          <w:bCs w:val="0"/>
          <w:sz w:val="24"/>
          <w:szCs w:val="24"/>
          <w:lang w:val="ro-RO"/>
        </w:rPr>
        <w:t xml:space="preserve"> prevăzută în programele școlare, planificată pentru această perioadă, va fi </w:t>
      </w:r>
      <w:r>
        <w:rPr>
          <w:rFonts w:hint="default"/>
          <w:b/>
          <w:bCs/>
          <w:sz w:val="24"/>
          <w:szCs w:val="24"/>
          <w:lang w:val="ro-RO"/>
        </w:rPr>
        <w:t>recuperată</w:t>
      </w:r>
      <w:r>
        <w:rPr>
          <w:rFonts w:hint="default"/>
          <w:b w:val="0"/>
          <w:bCs w:val="0"/>
          <w:sz w:val="24"/>
          <w:szCs w:val="24"/>
          <w:lang w:val="ro-RO"/>
        </w:rPr>
        <w:t xml:space="preserve"> după un program stabilit de consiliul de administrație al unității de învățământ.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ro-RO"/>
        </w:rPr>
      </w:pPr>
      <w:r>
        <w:rPr>
          <w:rFonts w:hint="default"/>
          <w:b/>
          <w:bCs/>
          <w:sz w:val="24"/>
          <w:szCs w:val="24"/>
          <w:lang w:val="ro-RO"/>
        </w:rPr>
        <w:t>Înscrierea copiilor în clasa pregătitoare</w:t>
      </w:r>
      <w:r>
        <w:rPr>
          <w:rFonts w:hint="default"/>
          <w:b w:val="0"/>
          <w:bCs w:val="0"/>
          <w:sz w:val="24"/>
          <w:szCs w:val="24"/>
          <w:lang w:val="ro-RO"/>
        </w:rPr>
        <w:t xml:space="preserve"> se poate continua doar online, urmând ca validarea fișelor de înscriere să fie reluată odată cu reînceperea cursurilor, calendarul decalându-se în mod corespunzător. Evaluarea dezvoltării psihosomatice a copiilor se decalează în același mod. Informația aceasta va fi adusă la cunoștința părinților prin afișare la sediul unității de învățământ și /sau prin postarea anunțului pe site-ul școlii.</w:t>
      </w:r>
    </w:p>
    <w:p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Biroul de presă al ISJ Arad</w:t>
      </w:r>
    </w:p>
    <w:sectPr>
      <w:headerReference r:id="rId3" w:type="default"/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inline distT="0" distB="0" distL="114300" distR="114300">
          <wp:extent cx="6489065" cy="478790"/>
          <wp:effectExtent l="0" t="0" r="6350" b="16510"/>
          <wp:docPr id="3" name="Picture 3" descr="Captură de ecran de la 2019-11-12 10-29-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aptură de ecran de la 2019-11-12 10-29-46"/>
                  <pic:cNvPicPr>
                    <a:picLocks noChangeAspect="1"/>
                  </pic:cNvPicPr>
                </pic:nvPicPr>
                <pic:blipFill>
                  <a:blip r:embed="rId1"/>
                  <a:srcRect l="-9236" b="-1617"/>
                  <a:stretch>
                    <a:fillRect/>
                  </a:stretch>
                </pic:blipFill>
                <pic:spPr>
                  <a:xfrm>
                    <a:off x="0" y="0"/>
                    <a:ext cx="6489065" cy="478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FE1A1"/>
    <w:multiLevelType w:val="singleLevel"/>
    <w:tmpl w:val="071FE1A1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6BF"/>
    <w:rsid w:val="0020050E"/>
    <w:rsid w:val="00217145"/>
    <w:rsid w:val="003E6B2D"/>
    <w:rsid w:val="00493800"/>
    <w:rsid w:val="006340EF"/>
    <w:rsid w:val="00650625"/>
    <w:rsid w:val="008B67C5"/>
    <w:rsid w:val="00A518A6"/>
    <w:rsid w:val="00A96DFE"/>
    <w:rsid w:val="00AD45B8"/>
    <w:rsid w:val="00B036BF"/>
    <w:rsid w:val="00B9327D"/>
    <w:rsid w:val="00C73A35"/>
    <w:rsid w:val="00CD4636"/>
    <w:rsid w:val="191637F1"/>
    <w:rsid w:val="4B575C9B"/>
    <w:rsid w:val="564E4079"/>
    <w:rsid w:val="5A06508C"/>
    <w:rsid w:val="6D846E30"/>
    <w:rsid w:val="7569339B"/>
    <w:rsid w:val="7E4A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o-RO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6">
    <w:name w:val="Hyperlink"/>
    <w:basedOn w:val="5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Balloon Text Char"/>
    <w:basedOn w:val="5"/>
    <w:link w:val="2"/>
    <w:semiHidden/>
    <w:uiPriority w:val="99"/>
    <w:rPr>
      <w:rFonts w:ascii="Tahoma" w:hAnsi="Tahoma" w:cs="Tahoma"/>
      <w:sz w:val="16"/>
      <w:szCs w:val="16"/>
    </w:rPr>
  </w:style>
  <w:style w:type="character" w:customStyle="1" w:styleId="9">
    <w:name w:val="Header Char"/>
    <w:basedOn w:val="5"/>
    <w:link w:val="4"/>
    <w:qFormat/>
    <w:uiPriority w:val="99"/>
  </w:style>
  <w:style w:type="character" w:customStyle="1" w:styleId="10">
    <w:name w:val="Footer Char"/>
    <w:basedOn w:val="5"/>
    <w:link w:val="3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191</Words>
  <Characters>1090</Characters>
  <Lines>9</Lines>
  <Paragraphs>2</Paragraphs>
  <TotalTime>6</TotalTime>
  <ScaleCrop>false</ScaleCrop>
  <LinksUpToDate>false</LinksUpToDate>
  <CharactersWithSpaces>1279</CharactersWithSpaces>
  <Application>WPS Office_11.2.0.9169_F1E327BC-269C-435d-A152-05C5408002CA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2020-01-19T16:43:00Z</dcterms:created>
  <dc:creator>CabinetEngleza</dc:creator>
  <cp:lastModifiedBy>Laptop1</cp:lastModifiedBy>
  <cp:lastPrinted>2020-03-10T16:18:16Z</cp:lastPrinted>
  <dcterms:modified xsi:type="dcterms:W3CDTF">2020-03-10T16:23:37Z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2057-11.2.0.9169</vt:lpwstr>
  </property>
</Properties>
</file>