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94F5CD" w14:textId="77777777" w:rsidR="00004FC4" w:rsidRPr="00966904" w:rsidRDefault="00004FC4" w:rsidP="007A2186">
      <w:pPr>
        <w:pStyle w:val="Corptext"/>
        <w:ind w:right="-184"/>
        <w:jc w:val="center"/>
        <w:rPr>
          <w:rFonts w:ascii="Times New Roman" w:hAnsi="Times New Roman" w:cs="Times New Roman"/>
          <w:b/>
          <w:bCs/>
          <w:sz w:val="22"/>
          <w:szCs w:val="22"/>
        </w:rPr>
      </w:pPr>
      <w:r w:rsidRPr="00966904">
        <w:rPr>
          <w:rFonts w:ascii="Times New Roman" w:hAnsi="Times New Roman" w:cs="Times New Roman"/>
          <w:b/>
          <w:bCs/>
          <w:sz w:val="22"/>
          <w:szCs w:val="22"/>
        </w:rPr>
        <w:t>Programul Național pentru Reducerea Abandonului Școlar (PNRAS)</w:t>
      </w:r>
    </w:p>
    <w:p w14:paraId="76A680F4" w14:textId="77777777" w:rsidR="00004FC4" w:rsidRPr="00966904" w:rsidRDefault="00004FC4" w:rsidP="008A7534">
      <w:pPr>
        <w:spacing w:after="0" w:line="240" w:lineRule="auto"/>
        <w:ind w:firstLine="708"/>
        <w:jc w:val="center"/>
        <w:rPr>
          <w:rFonts w:ascii="Times New Roman" w:hAnsi="Times New Roman" w:cs="Times New Roman"/>
          <w:b/>
          <w:bCs/>
        </w:rPr>
      </w:pPr>
      <w:r w:rsidRPr="00966904">
        <w:rPr>
          <w:rFonts w:ascii="Times New Roman" w:hAnsi="Times New Roman" w:cs="Times New Roman"/>
          <w:b/>
          <w:bCs/>
        </w:rPr>
        <w:t>Mecanismul de Avertizare Timpurie în Educație (MATE)</w:t>
      </w:r>
    </w:p>
    <w:p w14:paraId="6CADF56B" w14:textId="77777777" w:rsidR="00004FC4" w:rsidRPr="00966904" w:rsidRDefault="00004FC4" w:rsidP="008A7534">
      <w:pPr>
        <w:spacing w:after="0" w:line="240" w:lineRule="auto"/>
        <w:ind w:firstLine="708"/>
        <w:jc w:val="center"/>
        <w:rPr>
          <w:rFonts w:ascii="Times New Roman" w:hAnsi="Times New Roman" w:cs="Times New Roman"/>
          <w:b/>
          <w:bCs/>
        </w:rPr>
      </w:pPr>
    </w:p>
    <w:p w14:paraId="68ACEF8C" w14:textId="77777777" w:rsidR="00EC07DA" w:rsidRPr="00966904" w:rsidRDefault="00EC07DA" w:rsidP="007A2186">
      <w:pPr>
        <w:spacing w:after="0" w:line="240" w:lineRule="auto"/>
        <w:rPr>
          <w:rFonts w:ascii="Times New Roman" w:hAnsi="Times New Roman" w:cs="Times New Roman"/>
          <w:b/>
          <w:bCs/>
          <w:sz w:val="28"/>
          <w:szCs w:val="24"/>
        </w:rPr>
      </w:pPr>
    </w:p>
    <w:p w14:paraId="4D6EBA6E" w14:textId="77777777" w:rsidR="00EC07DA" w:rsidRPr="00966904" w:rsidRDefault="00EC07DA" w:rsidP="008A7534">
      <w:pPr>
        <w:spacing w:after="0" w:line="240" w:lineRule="auto"/>
        <w:ind w:firstLine="708"/>
        <w:jc w:val="center"/>
        <w:rPr>
          <w:rFonts w:ascii="Times New Roman" w:hAnsi="Times New Roman" w:cs="Times New Roman"/>
          <w:b/>
          <w:bCs/>
          <w:sz w:val="28"/>
          <w:szCs w:val="24"/>
        </w:rPr>
      </w:pPr>
    </w:p>
    <w:p w14:paraId="2BF2EF5F" w14:textId="77777777" w:rsidR="004C2932" w:rsidRPr="00966904" w:rsidRDefault="00004FC4" w:rsidP="008A7534">
      <w:pPr>
        <w:spacing w:after="0" w:line="240" w:lineRule="auto"/>
        <w:jc w:val="center"/>
        <w:rPr>
          <w:rFonts w:ascii="Times New Roman" w:hAnsi="Times New Roman" w:cs="Times New Roman"/>
          <w:b/>
          <w:sz w:val="28"/>
          <w:szCs w:val="24"/>
        </w:rPr>
      </w:pPr>
      <w:r w:rsidRPr="00966904">
        <w:rPr>
          <w:rFonts w:ascii="Times New Roman" w:hAnsi="Times New Roman" w:cs="Times New Roman"/>
          <w:b/>
          <w:bCs/>
          <w:sz w:val="28"/>
          <w:szCs w:val="24"/>
        </w:rPr>
        <w:t xml:space="preserve">Exemple de bune practici pentru </w:t>
      </w:r>
      <w:r w:rsidRPr="00966904">
        <w:rPr>
          <w:rFonts w:ascii="Times New Roman" w:hAnsi="Times New Roman" w:cs="Times New Roman"/>
          <w:b/>
          <w:sz w:val="28"/>
          <w:szCs w:val="24"/>
        </w:rPr>
        <w:t>prevenirea abandonului și</w:t>
      </w:r>
    </w:p>
    <w:p w14:paraId="21D5C816" w14:textId="77777777" w:rsidR="00004FC4" w:rsidRPr="00966904" w:rsidRDefault="00004FC4" w:rsidP="008A7534">
      <w:pPr>
        <w:spacing w:after="0" w:line="240" w:lineRule="auto"/>
        <w:jc w:val="center"/>
        <w:rPr>
          <w:rFonts w:ascii="Times New Roman" w:hAnsi="Times New Roman" w:cs="Times New Roman"/>
          <w:b/>
          <w:bCs/>
          <w:sz w:val="28"/>
          <w:szCs w:val="24"/>
        </w:rPr>
      </w:pPr>
      <w:r w:rsidRPr="00966904">
        <w:rPr>
          <w:rFonts w:ascii="Times New Roman" w:hAnsi="Times New Roman" w:cs="Times New Roman"/>
          <w:b/>
          <w:sz w:val="28"/>
          <w:szCs w:val="24"/>
        </w:rPr>
        <w:t>reducerea părăsirii timpurii a școlii</w:t>
      </w:r>
    </w:p>
    <w:p w14:paraId="2169ACCA" w14:textId="77777777" w:rsidR="009E19CE" w:rsidRPr="00966904" w:rsidRDefault="009E19CE" w:rsidP="00870B26">
      <w:pPr>
        <w:spacing w:after="0" w:line="240" w:lineRule="auto"/>
        <w:jc w:val="both"/>
        <w:rPr>
          <w:rFonts w:ascii="Times New Roman" w:hAnsi="Times New Roman" w:cs="Times New Roman"/>
          <w:sz w:val="24"/>
          <w:szCs w:val="24"/>
        </w:rPr>
      </w:pPr>
    </w:p>
    <w:p w14:paraId="6E168F15" w14:textId="77777777" w:rsidR="00557BDF" w:rsidRPr="00966904" w:rsidRDefault="00557BDF" w:rsidP="00870B26">
      <w:pPr>
        <w:spacing w:after="0" w:line="240" w:lineRule="auto"/>
        <w:jc w:val="both"/>
        <w:rPr>
          <w:rFonts w:ascii="Times New Roman" w:hAnsi="Times New Roman" w:cs="Times New Roman"/>
          <w:sz w:val="24"/>
          <w:szCs w:val="24"/>
        </w:rPr>
      </w:pPr>
    </w:p>
    <w:p w14:paraId="727C0054" w14:textId="77777777" w:rsidR="009F5418" w:rsidRPr="00966904" w:rsidRDefault="004C2932" w:rsidP="00870B26">
      <w:pPr>
        <w:spacing w:after="0" w:line="240" w:lineRule="auto"/>
        <w:jc w:val="both"/>
        <w:rPr>
          <w:rFonts w:ascii="Times New Roman" w:hAnsi="Times New Roman" w:cs="Times New Roman"/>
          <w:bCs/>
          <w:sz w:val="24"/>
          <w:szCs w:val="24"/>
        </w:rPr>
      </w:pPr>
      <w:r w:rsidRPr="00966904">
        <w:rPr>
          <w:rFonts w:ascii="Times New Roman" w:hAnsi="Times New Roman" w:cs="Times New Roman"/>
          <w:bCs/>
          <w:sz w:val="24"/>
          <w:szCs w:val="24"/>
        </w:rPr>
        <w:t xml:space="preserve">Fenomenele </w:t>
      </w:r>
      <w:r w:rsidR="00697972" w:rsidRPr="00966904">
        <w:rPr>
          <w:rFonts w:ascii="Times New Roman" w:hAnsi="Times New Roman" w:cs="Times New Roman"/>
          <w:bCs/>
          <w:sz w:val="24"/>
          <w:szCs w:val="24"/>
        </w:rPr>
        <w:t xml:space="preserve">de abandon și </w:t>
      </w:r>
      <w:r w:rsidRPr="00966904">
        <w:rPr>
          <w:rFonts w:ascii="Times New Roman" w:hAnsi="Times New Roman" w:cs="Times New Roman"/>
          <w:bCs/>
          <w:sz w:val="24"/>
          <w:szCs w:val="24"/>
        </w:rPr>
        <w:t>p</w:t>
      </w:r>
      <w:r w:rsidR="00004FC4" w:rsidRPr="00966904">
        <w:rPr>
          <w:rFonts w:ascii="Times New Roman" w:hAnsi="Times New Roman" w:cs="Times New Roman"/>
          <w:bCs/>
          <w:sz w:val="24"/>
          <w:szCs w:val="24"/>
        </w:rPr>
        <w:t xml:space="preserve">ărăsire timpurie a școlii reprezintă realități </w:t>
      </w:r>
      <w:r w:rsidRPr="00966904">
        <w:rPr>
          <w:rFonts w:ascii="Times New Roman" w:hAnsi="Times New Roman" w:cs="Times New Roman"/>
          <w:bCs/>
          <w:sz w:val="24"/>
          <w:szCs w:val="24"/>
        </w:rPr>
        <w:t xml:space="preserve">serioase, </w:t>
      </w:r>
      <w:r w:rsidR="00004FC4" w:rsidRPr="00966904">
        <w:rPr>
          <w:rFonts w:ascii="Times New Roman" w:hAnsi="Times New Roman" w:cs="Times New Roman"/>
          <w:bCs/>
          <w:sz w:val="24"/>
          <w:szCs w:val="24"/>
        </w:rPr>
        <w:t>complexe</w:t>
      </w:r>
      <w:r w:rsidRPr="00966904">
        <w:rPr>
          <w:rFonts w:ascii="Times New Roman" w:hAnsi="Times New Roman" w:cs="Times New Roman"/>
          <w:bCs/>
          <w:sz w:val="24"/>
          <w:szCs w:val="24"/>
        </w:rPr>
        <w:t>,</w:t>
      </w:r>
      <w:r w:rsidR="00004FC4" w:rsidRPr="00966904">
        <w:rPr>
          <w:rFonts w:ascii="Times New Roman" w:hAnsi="Times New Roman" w:cs="Times New Roman"/>
          <w:bCs/>
          <w:sz w:val="24"/>
          <w:szCs w:val="24"/>
        </w:rPr>
        <w:t xml:space="preserve"> generate de o multitudine de cauze, adesea suprapuse, </w:t>
      </w:r>
      <w:r w:rsidR="007A2186" w:rsidRPr="00966904">
        <w:rPr>
          <w:rFonts w:ascii="Times New Roman" w:hAnsi="Times New Roman" w:cs="Times New Roman"/>
          <w:bCs/>
          <w:sz w:val="24"/>
          <w:szCs w:val="24"/>
        </w:rPr>
        <w:t>care necesită</w:t>
      </w:r>
      <w:r w:rsidR="00004FC4" w:rsidRPr="00966904">
        <w:rPr>
          <w:rFonts w:ascii="Times New Roman" w:hAnsi="Times New Roman" w:cs="Times New Roman"/>
          <w:bCs/>
          <w:sz w:val="24"/>
          <w:szCs w:val="24"/>
        </w:rPr>
        <w:t xml:space="preserve"> în consecință o diversitate de modalități de adresare și combatere. </w:t>
      </w:r>
    </w:p>
    <w:p w14:paraId="1A257F58" w14:textId="77777777" w:rsidR="009F5418" w:rsidRPr="00966904" w:rsidRDefault="009F5418" w:rsidP="00870B26">
      <w:pPr>
        <w:spacing w:after="0" w:line="240" w:lineRule="auto"/>
        <w:jc w:val="both"/>
        <w:rPr>
          <w:rFonts w:ascii="Times New Roman" w:hAnsi="Times New Roman" w:cs="Times New Roman"/>
          <w:bCs/>
          <w:sz w:val="24"/>
          <w:szCs w:val="24"/>
        </w:rPr>
      </w:pPr>
    </w:p>
    <w:p w14:paraId="2B930AF1" w14:textId="77777777" w:rsidR="00D322AF" w:rsidRPr="00966904" w:rsidRDefault="00004FC4" w:rsidP="00870B26">
      <w:pPr>
        <w:spacing w:after="0" w:line="240" w:lineRule="auto"/>
        <w:jc w:val="both"/>
        <w:rPr>
          <w:rFonts w:ascii="Times New Roman" w:hAnsi="Times New Roman" w:cs="Times New Roman"/>
          <w:bCs/>
          <w:sz w:val="24"/>
          <w:szCs w:val="24"/>
        </w:rPr>
      </w:pPr>
      <w:r w:rsidRPr="00966904">
        <w:rPr>
          <w:rFonts w:ascii="Times New Roman" w:hAnsi="Times New Roman" w:cs="Times New Roman"/>
          <w:bCs/>
          <w:sz w:val="24"/>
          <w:szCs w:val="24"/>
        </w:rPr>
        <w:t xml:space="preserve">Pentru a susține eforturile </w:t>
      </w:r>
      <w:r w:rsidR="009F5418" w:rsidRPr="00966904">
        <w:rPr>
          <w:rFonts w:ascii="Times New Roman" w:hAnsi="Times New Roman" w:cs="Times New Roman"/>
          <w:bCs/>
          <w:sz w:val="24"/>
          <w:szCs w:val="24"/>
        </w:rPr>
        <w:t>de</w:t>
      </w:r>
      <w:r w:rsidR="004C2932" w:rsidRPr="00966904">
        <w:rPr>
          <w:rFonts w:ascii="Times New Roman" w:hAnsi="Times New Roman" w:cs="Times New Roman"/>
          <w:bCs/>
          <w:sz w:val="24"/>
          <w:szCs w:val="24"/>
        </w:rPr>
        <w:t xml:space="preserve"> identifica</w:t>
      </w:r>
      <w:r w:rsidR="009F5418" w:rsidRPr="00966904">
        <w:rPr>
          <w:rFonts w:ascii="Times New Roman" w:hAnsi="Times New Roman" w:cs="Times New Roman"/>
          <w:bCs/>
          <w:sz w:val="24"/>
          <w:szCs w:val="24"/>
        </w:rPr>
        <w:t xml:space="preserve">re a </w:t>
      </w:r>
      <w:r w:rsidR="009718D1" w:rsidRPr="00966904">
        <w:rPr>
          <w:rFonts w:ascii="Times New Roman" w:hAnsi="Times New Roman" w:cs="Times New Roman"/>
          <w:bCs/>
          <w:sz w:val="24"/>
          <w:szCs w:val="24"/>
        </w:rPr>
        <w:t>căilor</w:t>
      </w:r>
      <w:r w:rsidR="004C2932" w:rsidRPr="00966904">
        <w:rPr>
          <w:rFonts w:ascii="Times New Roman" w:hAnsi="Times New Roman" w:cs="Times New Roman"/>
          <w:bCs/>
          <w:sz w:val="24"/>
          <w:szCs w:val="24"/>
        </w:rPr>
        <w:t xml:space="preserve"> optime de abordare a acestor provocări</w:t>
      </w:r>
      <w:r w:rsidR="009718D1" w:rsidRPr="00966904">
        <w:rPr>
          <w:rFonts w:ascii="Times New Roman" w:hAnsi="Times New Roman" w:cs="Times New Roman"/>
          <w:bCs/>
          <w:sz w:val="24"/>
          <w:szCs w:val="24"/>
        </w:rPr>
        <w:t>, prezentăm mai jos câteva</w:t>
      </w:r>
      <w:r w:rsidR="004C2932" w:rsidRPr="00966904">
        <w:rPr>
          <w:rFonts w:ascii="Times New Roman" w:hAnsi="Times New Roman" w:cs="Times New Roman"/>
          <w:bCs/>
          <w:sz w:val="24"/>
          <w:szCs w:val="24"/>
        </w:rPr>
        <w:t xml:space="preserve"> </w:t>
      </w:r>
      <w:r w:rsidR="009718D1" w:rsidRPr="00966904">
        <w:rPr>
          <w:rFonts w:ascii="Times New Roman" w:hAnsi="Times New Roman" w:cs="Times New Roman"/>
          <w:bCs/>
          <w:sz w:val="24"/>
          <w:szCs w:val="24"/>
        </w:rPr>
        <w:t xml:space="preserve">exemple de </w:t>
      </w:r>
      <w:r w:rsidR="004C2932" w:rsidRPr="00966904">
        <w:rPr>
          <w:rFonts w:ascii="Times New Roman" w:hAnsi="Times New Roman" w:cs="Times New Roman"/>
          <w:bCs/>
          <w:sz w:val="24"/>
          <w:szCs w:val="24"/>
        </w:rPr>
        <w:t>inițiative</w:t>
      </w:r>
      <w:r w:rsidR="001D3E58" w:rsidRPr="00966904">
        <w:rPr>
          <w:rFonts w:ascii="Times New Roman" w:hAnsi="Times New Roman" w:cs="Times New Roman"/>
          <w:bCs/>
          <w:sz w:val="24"/>
          <w:szCs w:val="24"/>
        </w:rPr>
        <w:t>, pilotate în diferite contexte</w:t>
      </w:r>
      <w:r w:rsidR="00897EFA" w:rsidRPr="00966904">
        <w:rPr>
          <w:rFonts w:ascii="Times New Roman" w:hAnsi="Times New Roman" w:cs="Times New Roman"/>
          <w:bCs/>
          <w:sz w:val="24"/>
          <w:szCs w:val="24"/>
        </w:rPr>
        <w:t xml:space="preserve"> educaționale</w:t>
      </w:r>
      <w:r w:rsidR="001D3E58" w:rsidRPr="00966904">
        <w:rPr>
          <w:rFonts w:ascii="Times New Roman" w:hAnsi="Times New Roman" w:cs="Times New Roman"/>
          <w:bCs/>
          <w:sz w:val="24"/>
          <w:szCs w:val="24"/>
        </w:rPr>
        <w:t>, care pot să fie utile, prin adaptare, acțiunilor mai unor comunități școlare</w:t>
      </w:r>
      <w:r w:rsidR="009F5418" w:rsidRPr="00966904">
        <w:rPr>
          <w:rFonts w:ascii="Times New Roman" w:hAnsi="Times New Roman" w:cs="Times New Roman"/>
          <w:bCs/>
          <w:sz w:val="24"/>
          <w:szCs w:val="24"/>
        </w:rPr>
        <w:t>.</w:t>
      </w:r>
      <w:r w:rsidR="001D3E58" w:rsidRPr="00966904">
        <w:rPr>
          <w:rFonts w:ascii="Times New Roman" w:hAnsi="Times New Roman" w:cs="Times New Roman"/>
          <w:bCs/>
          <w:sz w:val="24"/>
          <w:szCs w:val="24"/>
        </w:rPr>
        <w:t xml:space="preserve"> </w:t>
      </w:r>
      <w:r w:rsidR="009718D1" w:rsidRPr="00966904">
        <w:rPr>
          <w:rFonts w:ascii="Times New Roman" w:hAnsi="Times New Roman" w:cs="Times New Roman"/>
          <w:bCs/>
          <w:sz w:val="24"/>
          <w:szCs w:val="24"/>
        </w:rPr>
        <w:t>Unele descrieri reprezintă activități care însoțesc mecanismele de avertizare timpurie din diferite țări, asigurându-le și confirmându-le eficiența, altele sunt instrumente complementare, adecvate acestei problematici. Toate aceste sugestii r</w:t>
      </w:r>
      <w:r w:rsidR="009F5418" w:rsidRPr="00966904">
        <w:rPr>
          <w:rFonts w:ascii="Times New Roman" w:hAnsi="Times New Roman" w:cs="Times New Roman"/>
          <w:bCs/>
          <w:sz w:val="24"/>
          <w:szCs w:val="24"/>
        </w:rPr>
        <w:t xml:space="preserve">eprezintă </w:t>
      </w:r>
      <w:r w:rsidR="009718D1" w:rsidRPr="00966904">
        <w:rPr>
          <w:rFonts w:ascii="Times New Roman" w:hAnsi="Times New Roman" w:cs="Times New Roman"/>
          <w:bCs/>
          <w:sz w:val="24"/>
          <w:szCs w:val="24"/>
        </w:rPr>
        <w:t xml:space="preserve">simple </w:t>
      </w:r>
      <w:r w:rsidR="009F5418" w:rsidRPr="00966904">
        <w:rPr>
          <w:rFonts w:ascii="Times New Roman" w:hAnsi="Times New Roman" w:cs="Times New Roman"/>
          <w:bCs/>
          <w:sz w:val="24"/>
          <w:szCs w:val="24"/>
        </w:rPr>
        <w:t>repere de activități, programe sau direcții metodologice, selectate sumar dintr-o diversitate de alte inițiative, în speranța sprijinirii opțiunilor concrete ale școlilor preocupate de dezvoltarea echitabilă a tuturor elevilor, inclusiv a celor aflați în stare de risc.</w:t>
      </w:r>
    </w:p>
    <w:p w14:paraId="43178D54" w14:textId="77777777" w:rsidR="007A2186" w:rsidRPr="00966904" w:rsidRDefault="007A2186" w:rsidP="00870B26">
      <w:pPr>
        <w:spacing w:after="0" w:line="240" w:lineRule="auto"/>
        <w:jc w:val="both"/>
        <w:rPr>
          <w:rFonts w:ascii="Times New Roman" w:hAnsi="Times New Roman" w:cs="Times New Roman"/>
          <w:bCs/>
          <w:sz w:val="24"/>
          <w:szCs w:val="24"/>
        </w:rPr>
      </w:pPr>
    </w:p>
    <w:p w14:paraId="799597D1" w14:textId="77777777" w:rsidR="007A2186" w:rsidRPr="00966904" w:rsidRDefault="007A2186" w:rsidP="00870B26">
      <w:pPr>
        <w:spacing w:after="0" w:line="240" w:lineRule="auto"/>
        <w:jc w:val="both"/>
        <w:rPr>
          <w:rFonts w:ascii="Times New Roman" w:hAnsi="Times New Roman" w:cs="Times New Roman"/>
          <w:bCs/>
          <w:sz w:val="24"/>
          <w:szCs w:val="24"/>
        </w:rPr>
      </w:pPr>
      <w:r w:rsidRPr="00966904">
        <w:rPr>
          <w:rFonts w:ascii="Times New Roman" w:hAnsi="Times New Roman" w:cs="Times New Roman"/>
          <w:bCs/>
          <w:sz w:val="24"/>
          <w:szCs w:val="24"/>
        </w:rPr>
        <w:t>Sugestiile menționate sunt grupate pe următoarele arii tematice, aflate în corespondență cu diferitele categorii de activități eligibile din cadrul Schemei de granturi PNRAS</w:t>
      </w:r>
      <w:r w:rsidR="00A57FE8" w:rsidRPr="00966904">
        <w:rPr>
          <w:rFonts w:ascii="Times New Roman" w:hAnsi="Times New Roman" w:cs="Times New Roman"/>
          <w:bCs/>
          <w:sz w:val="24"/>
          <w:szCs w:val="24"/>
        </w:rPr>
        <w:t>:</w:t>
      </w:r>
    </w:p>
    <w:p w14:paraId="7AEE37FD" w14:textId="77777777" w:rsidR="007A2186" w:rsidRPr="00966904" w:rsidRDefault="007A2186" w:rsidP="008C57F9">
      <w:pPr>
        <w:pStyle w:val="Listparagraf"/>
        <w:numPr>
          <w:ilvl w:val="0"/>
          <w:numId w:val="25"/>
        </w:numPr>
        <w:spacing w:after="0" w:line="240" w:lineRule="auto"/>
        <w:jc w:val="both"/>
        <w:rPr>
          <w:rFonts w:ascii="Times New Roman" w:hAnsi="Times New Roman" w:cs="Times New Roman"/>
          <w:bCs/>
          <w:sz w:val="24"/>
          <w:szCs w:val="24"/>
        </w:rPr>
      </w:pPr>
      <w:r w:rsidRPr="00966904">
        <w:rPr>
          <w:rFonts w:ascii="Times New Roman" w:hAnsi="Times New Roman" w:cs="Times New Roman"/>
          <w:bCs/>
          <w:sz w:val="24"/>
          <w:szCs w:val="24"/>
        </w:rPr>
        <w:t xml:space="preserve">Activități </w:t>
      </w:r>
      <w:r w:rsidR="008D5977" w:rsidRPr="00966904">
        <w:rPr>
          <w:rFonts w:ascii="Times New Roman" w:hAnsi="Times New Roman" w:cs="Times New Roman"/>
          <w:bCs/>
          <w:sz w:val="24"/>
          <w:szCs w:val="24"/>
        </w:rPr>
        <w:t xml:space="preserve">inițiale </w:t>
      </w:r>
      <w:r w:rsidRPr="00966904">
        <w:rPr>
          <w:rFonts w:ascii="Times New Roman" w:hAnsi="Times New Roman" w:cs="Times New Roman"/>
          <w:bCs/>
          <w:sz w:val="24"/>
          <w:szCs w:val="24"/>
        </w:rPr>
        <w:t xml:space="preserve">specifice MATE </w:t>
      </w:r>
      <w:r w:rsidR="008D5977" w:rsidRPr="00966904">
        <w:rPr>
          <w:rFonts w:ascii="Times New Roman" w:hAnsi="Times New Roman" w:cs="Times New Roman"/>
          <w:bCs/>
          <w:sz w:val="24"/>
          <w:szCs w:val="24"/>
        </w:rPr>
        <w:t xml:space="preserve">și de cunoaștere a comunității </w:t>
      </w:r>
      <w:r w:rsidRPr="00966904">
        <w:rPr>
          <w:rFonts w:ascii="Times New Roman" w:hAnsi="Times New Roman" w:cs="Times New Roman"/>
          <w:bCs/>
          <w:sz w:val="24"/>
          <w:szCs w:val="24"/>
        </w:rPr>
        <w:t>– identificare, înregistrare, gestionare date etc</w:t>
      </w:r>
    </w:p>
    <w:p w14:paraId="1FE6E9E9" w14:textId="77777777" w:rsidR="007A2186" w:rsidRPr="00966904" w:rsidRDefault="007A2186" w:rsidP="008C57F9">
      <w:pPr>
        <w:pStyle w:val="Listparagraf"/>
        <w:numPr>
          <w:ilvl w:val="0"/>
          <w:numId w:val="25"/>
        </w:numPr>
        <w:spacing w:after="0" w:line="240" w:lineRule="auto"/>
        <w:jc w:val="both"/>
        <w:rPr>
          <w:rFonts w:ascii="Times New Roman" w:hAnsi="Times New Roman" w:cs="Times New Roman"/>
          <w:bCs/>
          <w:sz w:val="24"/>
          <w:szCs w:val="24"/>
        </w:rPr>
      </w:pPr>
      <w:r w:rsidRPr="00966904">
        <w:rPr>
          <w:rFonts w:ascii="Times New Roman" w:hAnsi="Times New Roman" w:cs="Times New Roman"/>
          <w:bCs/>
          <w:sz w:val="24"/>
          <w:szCs w:val="24"/>
        </w:rPr>
        <w:t xml:space="preserve">Activități de prevenție – mediu de învățare suportiv, învățare activă, </w:t>
      </w:r>
      <w:r w:rsidRPr="00966904">
        <w:rPr>
          <w:rFonts w:ascii="Times New Roman" w:eastAsia="Times New Roman" w:hAnsi="Times New Roman" w:cs="Times New Roman"/>
          <w:sz w:val="24"/>
          <w:szCs w:val="24"/>
        </w:rPr>
        <w:t xml:space="preserve">dezvoltarea abilităților socio-emoționale </w:t>
      </w:r>
      <w:r w:rsidRPr="00966904">
        <w:rPr>
          <w:rFonts w:ascii="Times New Roman" w:hAnsi="Times New Roman" w:cs="Times New Roman"/>
          <w:bCs/>
          <w:sz w:val="24"/>
          <w:szCs w:val="24"/>
        </w:rPr>
        <w:t>etc</w:t>
      </w:r>
    </w:p>
    <w:p w14:paraId="78A85300" w14:textId="77777777" w:rsidR="007A2186" w:rsidRPr="00966904" w:rsidRDefault="007A2186" w:rsidP="008C57F9">
      <w:pPr>
        <w:pStyle w:val="Listparagraf"/>
        <w:numPr>
          <w:ilvl w:val="0"/>
          <w:numId w:val="25"/>
        </w:numPr>
        <w:spacing w:after="0" w:line="240" w:lineRule="auto"/>
        <w:jc w:val="both"/>
        <w:rPr>
          <w:rFonts w:ascii="Times New Roman" w:hAnsi="Times New Roman" w:cs="Times New Roman"/>
          <w:bCs/>
          <w:sz w:val="24"/>
          <w:szCs w:val="24"/>
        </w:rPr>
      </w:pPr>
      <w:r w:rsidRPr="00966904">
        <w:rPr>
          <w:rFonts w:ascii="Times New Roman" w:eastAsia="Times New Roman" w:hAnsi="Times New Roman" w:cs="Times New Roman"/>
          <w:bCs/>
          <w:color w:val="333333"/>
          <w:sz w:val="24"/>
          <w:szCs w:val="24"/>
        </w:rPr>
        <w:t xml:space="preserve">Activități de intervenție – cursuri de remediere, </w:t>
      </w:r>
      <w:r w:rsidRPr="00966904">
        <w:rPr>
          <w:rFonts w:ascii="Times New Roman" w:eastAsia="Times New Roman" w:hAnsi="Times New Roman" w:cs="Times New Roman"/>
          <w:color w:val="000000" w:themeColor="text1"/>
          <w:sz w:val="24"/>
          <w:szCs w:val="24"/>
        </w:rPr>
        <w:t xml:space="preserve">activități extra-curriculare, </w:t>
      </w:r>
      <w:r w:rsidRPr="00966904">
        <w:rPr>
          <w:rFonts w:ascii="Times New Roman" w:eastAsia="Arial" w:hAnsi="Times New Roman" w:cs="Times New Roman"/>
          <w:sz w:val="24"/>
          <w:szCs w:val="24"/>
        </w:rPr>
        <w:t>îndrumare (coaching) pentru cadre didactice și personal auxiliar</w:t>
      </w:r>
      <w:r w:rsidRPr="00966904">
        <w:rPr>
          <w:rFonts w:ascii="Times New Roman" w:hAnsi="Times New Roman" w:cs="Times New Roman"/>
          <w:bCs/>
          <w:sz w:val="24"/>
          <w:szCs w:val="24"/>
        </w:rPr>
        <w:t xml:space="preserve"> etc</w:t>
      </w:r>
    </w:p>
    <w:p w14:paraId="6C853284" w14:textId="77777777" w:rsidR="007A2186" w:rsidRPr="00966904" w:rsidRDefault="007A2186" w:rsidP="008C57F9">
      <w:pPr>
        <w:pStyle w:val="Listparagraf"/>
        <w:numPr>
          <w:ilvl w:val="0"/>
          <w:numId w:val="25"/>
        </w:numPr>
        <w:spacing w:after="0" w:line="240" w:lineRule="auto"/>
        <w:jc w:val="both"/>
        <w:rPr>
          <w:rFonts w:ascii="Times New Roman" w:hAnsi="Times New Roman" w:cs="Times New Roman"/>
          <w:bCs/>
          <w:sz w:val="24"/>
          <w:szCs w:val="24"/>
        </w:rPr>
      </w:pPr>
      <w:r w:rsidRPr="00966904">
        <w:rPr>
          <w:rFonts w:ascii="Times New Roman" w:hAnsi="Times New Roman" w:cs="Times New Roman"/>
          <w:bCs/>
          <w:color w:val="333333"/>
          <w:sz w:val="24"/>
          <w:szCs w:val="24"/>
        </w:rPr>
        <w:t xml:space="preserve">Activități de compensare - </w:t>
      </w:r>
      <w:r w:rsidRPr="00966904">
        <w:rPr>
          <w:rFonts w:ascii="Times New Roman" w:eastAsia="Times New Roman" w:hAnsi="Times New Roman" w:cs="Times New Roman"/>
          <w:color w:val="000000" w:themeColor="text1"/>
          <w:sz w:val="24"/>
          <w:szCs w:val="24"/>
        </w:rPr>
        <w:t>identificarea și înregistrarea copiilor și tinerilor din afara școlii, activități de reintegrare școlară etc</w:t>
      </w:r>
    </w:p>
    <w:p w14:paraId="4CEFD42F" w14:textId="77777777" w:rsidR="007A2186" w:rsidRPr="00966904" w:rsidRDefault="007A2186" w:rsidP="008C57F9">
      <w:pPr>
        <w:pStyle w:val="Listparagraf"/>
        <w:numPr>
          <w:ilvl w:val="0"/>
          <w:numId w:val="25"/>
        </w:numPr>
        <w:spacing w:after="0" w:line="240" w:lineRule="auto"/>
        <w:jc w:val="both"/>
        <w:rPr>
          <w:rFonts w:ascii="Times New Roman" w:hAnsi="Times New Roman" w:cs="Times New Roman"/>
          <w:bCs/>
          <w:sz w:val="24"/>
          <w:szCs w:val="24"/>
        </w:rPr>
      </w:pPr>
      <w:r w:rsidRPr="00966904">
        <w:rPr>
          <w:rFonts w:ascii="Times New Roman" w:hAnsi="Times New Roman" w:cs="Times New Roman"/>
          <w:bCs/>
          <w:color w:val="333333"/>
          <w:sz w:val="24"/>
          <w:szCs w:val="24"/>
        </w:rPr>
        <w:t xml:space="preserve">Digitalizarea procesului educațional - </w:t>
      </w:r>
      <w:r w:rsidRPr="00966904">
        <w:rPr>
          <w:rFonts w:ascii="Times New Roman" w:hAnsi="Times New Roman" w:cs="Times New Roman"/>
          <w:color w:val="000000" w:themeColor="text1"/>
          <w:sz w:val="24"/>
          <w:szCs w:val="24"/>
        </w:rPr>
        <w:t>activități de predare – învățare – evaluare susținute de tehnologie.</w:t>
      </w:r>
    </w:p>
    <w:p w14:paraId="27ABEE03" w14:textId="25E65641" w:rsidR="007A2186" w:rsidRPr="00966904" w:rsidRDefault="009D56ED" w:rsidP="00870B26">
      <w:pPr>
        <w:spacing w:after="0" w:line="240" w:lineRule="auto"/>
        <w:jc w:val="both"/>
        <w:rPr>
          <w:rFonts w:ascii="Times New Roman" w:hAnsi="Times New Roman" w:cs="Times New Roman"/>
          <w:bCs/>
          <w:sz w:val="24"/>
          <w:szCs w:val="24"/>
        </w:rPr>
      </w:pPr>
      <w:r w:rsidRPr="00966904">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0C9CB83F" wp14:editId="7837351F">
                <wp:simplePos x="0" y="0"/>
                <wp:positionH relativeFrom="margin">
                  <wp:posOffset>209550</wp:posOffset>
                </wp:positionH>
                <wp:positionV relativeFrom="paragraph">
                  <wp:posOffset>36195</wp:posOffset>
                </wp:positionV>
                <wp:extent cx="2298700" cy="2997200"/>
                <wp:effectExtent l="19050" t="0" r="6350" b="0"/>
                <wp:wrapSquare wrapText="bothSides"/>
                <wp:docPr id="9" name="Text Box 9"/>
                <wp:cNvGraphicFramePr/>
                <a:graphic xmlns:a="http://schemas.openxmlformats.org/drawingml/2006/main">
                  <a:graphicData uri="http://schemas.microsoft.com/office/word/2010/wordprocessingShape">
                    <wps:wsp>
                      <wps:cNvSpPr txBox="1"/>
                      <wps:spPr>
                        <a:xfrm>
                          <a:off x="0" y="0"/>
                          <a:ext cx="2298700" cy="2997200"/>
                        </a:xfrm>
                        <a:prstGeom prst="rect">
                          <a:avLst/>
                        </a:prstGeom>
                        <a:solidFill>
                          <a:sysClr val="window" lastClr="FFFFFF"/>
                        </a:solidFill>
                        <a:ln w="6350">
                          <a:noFill/>
                        </a:ln>
                        <a:effectLst>
                          <a:outerShdw dist="19050" dir="10800000" algn="r" rotWithShape="0">
                            <a:srgbClr val="C0504D"/>
                          </a:outerShdw>
                        </a:effectLst>
                      </wps:spPr>
                      <wps:txbx>
                        <w:txbxContent>
                          <w:p w14:paraId="66A57673" w14:textId="77777777" w:rsidR="00E14880" w:rsidRDefault="009D7C12" w:rsidP="00E14880">
                            <w:pPr>
                              <w:spacing w:after="0" w:line="240" w:lineRule="auto"/>
                              <w:ind w:left="57" w:right="57"/>
                              <w:jc w:val="both"/>
                            </w:pPr>
                            <w:hyperlink r:id="rId8" w:history="1">
                              <w:r w:rsidR="00E14880" w:rsidRPr="00DF442D">
                                <w:rPr>
                                  <w:rStyle w:val="Hyperlink"/>
                                  <w:i/>
                                  <w:iCs/>
                                </w:rPr>
                                <w:t>Serbia – Cum să fii o școală grijulie</w:t>
                              </w:r>
                            </w:hyperlink>
                          </w:p>
                          <w:p w14:paraId="74BE103C" w14:textId="77777777" w:rsidR="00E14880" w:rsidRDefault="00E14880" w:rsidP="00E14880">
                            <w:pPr>
                              <w:spacing w:after="0" w:line="240" w:lineRule="auto"/>
                              <w:ind w:left="57" w:right="57"/>
                              <w:rPr>
                                <w:i/>
                                <w:iCs/>
                              </w:rPr>
                            </w:pPr>
                          </w:p>
                          <w:p w14:paraId="3A81D4AB" w14:textId="77777777" w:rsidR="00E14880" w:rsidRPr="00F76E83" w:rsidRDefault="00E14880" w:rsidP="00C37AE5">
                            <w:pPr>
                              <w:spacing w:after="0" w:line="240" w:lineRule="auto"/>
                              <w:ind w:left="57" w:right="57"/>
                              <w:jc w:val="both"/>
                              <w:rPr>
                                <w:rFonts w:eastAsiaTheme="majorEastAsia"/>
                                <w:i/>
                                <w:iCs/>
                                <w:caps/>
                                <w:color w:val="191919" w:themeColor="text1" w:themeTint="E6"/>
                                <w:sz w:val="36"/>
                                <w:szCs w:val="36"/>
                                <w:lang w:val="es-ES"/>
                              </w:rPr>
                            </w:pPr>
                            <w:r>
                              <w:rPr>
                                <w:i/>
                                <w:iCs/>
                              </w:rPr>
                              <w:t>UNICEF</w:t>
                            </w:r>
                            <w:r w:rsidRPr="00DF442D">
                              <w:rPr>
                                <w:i/>
                                <w:iCs/>
                              </w:rPr>
                              <w:t xml:space="preserve">, Ministerul Educației și Centrul pentru Politici Educaționale au pilotat un mecanism de avertizare timpurie în 10 școli din 2014 până în 2016.  Școlile au redus abandonul școlar cu 66%, repetenția cu 23%, iar absenteismul cu 30%. Dintre cei 450 de elevi care au beneficiat de planuri individualizate, 425 au rămas la școală și doar 25 au renunțat </w:t>
                            </w:r>
                            <w:r w:rsidR="00C534C9">
                              <w:rPr>
                                <w:i/>
                                <w:iCs/>
                              </w:rPr>
                              <w:t xml:space="preserve">la implicarea în activități educaționale </w:t>
                            </w:r>
                            <w:r w:rsidRPr="00DF442D">
                              <w:rPr>
                                <w:i/>
                                <w:iCs/>
                              </w:rPr>
                              <w:t>(Jovanović et al. 2016).</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9CB83F" id="_x0000_t202" coordsize="21600,21600" o:spt="202" path="m,l,21600r21600,l21600,xe">
                <v:stroke joinstyle="miter"/>
                <v:path gradientshapeok="t" o:connecttype="rect"/>
              </v:shapetype>
              <v:shape id="Text Box 9" o:spid="_x0000_s1026" type="#_x0000_t202" style="position:absolute;left:0;text-align:left;margin-left:16.5pt;margin-top:2.85pt;width:181pt;height:2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" fillcolor="window" stroked="f" strokeweight=".5pt">
                <v:shadow on="t" color="#c0504d" origin=".5" offset="-1.5pt,0"/>
                <v:textbox inset="18pt,10.8pt,0,10.8pt">
                  <w:txbxContent>
                    <w:p w14:paraId="66A57673" w14:textId="77777777" w:rsidR="00E14880" w:rsidRDefault="009D7C12" w:rsidP="00E14880">
                      <w:pPr>
                        <w:spacing w:after="0" w:line="240" w:lineRule="auto"/>
                        <w:ind w:left="57" w:right="57"/>
                        <w:jc w:val="both"/>
                      </w:pPr>
                      <w:hyperlink r:id="rId9" w:history="1">
                        <w:r w:rsidR="00E14880" w:rsidRPr="00DF442D">
                          <w:rPr>
                            <w:rStyle w:val="Hyperlink"/>
                            <w:i/>
                            <w:iCs/>
                          </w:rPr>
                          <w:t>Serbia – Cum să fii o școală grijulie</w:t>
                        </w:r>
                      </w:hyperlink>
                    </w:p>
                    <w:p w14:paraId="74BE103C" w14:textId="77777777" w:rsidR="00E14880" w:rsidRDefault="00E14880" w:rsidP="00E14880">
                      <w:pPr>
                        <w:spacing w:after="0" w:line="240" w:lineRule="auto"/>
                        <w:ind w:left="57" w:right="57"/>
                        <w:rPr>
                          <w:i/>
                          <w:iCs/>
                        </w:rPr>
                      </w:pPr>
                    </w:p>
                    <w:p w14:paraId="3A81D4AB" w14:textId="77777777" w:rsidR="00E14880" w:rsidRPr="00F76E83" w:rsidRDefault="00E14880" w:rsidP="00C37AE5">
                      <w:pPr>
                        <w:spacing w:after="0" w:line="240" w:lineRule="auto"/>
                        <w:ind w:left="57" w:right="57"/>
                        <w:jc w:val="both"/>
                        <w:rPr>
                          <w:rFonts w:eastAsiaTheme="majorEastAsia"/>
                          <w:i/>
                          <w:iCs/>
                          <w:caps/>
                          <w:color w:val="191919" w:themeColor="text1" w:themeTint="E6"/>
                          <w:sz w:val="36"/>
                          <w:szCs w:val="36"/>
                          <w:lang w:val="es-ES"/>
                        </w:rPr>
                      </w:pPr>
                      <w:r>
                        <w:rPr>
                          <w:i/>
                          <w:iCs/>
                        </w:rPr>
                        <w:t>UNICEF</w:t>
                      </w:r>
                      <w:r w:rsidRPr="00DF442D">
                        <w:rPr>
                          <w:i/>
                          <w:iCs/>
                        </w:rPr>
                        <w:t xml:space="preserve">, Ministerul Educației și Centrul pentru Politici Educaționale au pilotat un mecanism de avertizare timpurie în 10 școli din 2014 până în 2016.  Școlile au redus abandonul școlar cu 66%, repetenția cu 23%, iar absenteismul cu 30%. Dintre cei 450 de elevi care au beneficiat de planuri individualizate, 425 au rămas la școală și doar 25 au renunțat </w:t>
                      </w:r>
                      <w:r w:rsidR="00C534C9">
                        <w:rPr>
                          <w:i/>
                          <w:iCs/>
                        </w:rPr>
                        <w:t xml:space="preserve">la implicarea în activități educaționale </w:t>
                      </w:r>
                      <w:r w:rsidRPr="00DF442D">
                        <w:rPr>
                          <w:i/>
                          <w:iCs/>
                        </w:rPr>
                        <w:t>(Jovanović et al. 2016).</w:t>
                      </w:r>
                    </w:p>
                  </w:txbxContent>
                </v:textbox>
                <w10:wrap type="square" anchorx="margin"/>
              </v:shape>
            </w:pict>
          </mc:Fallback>
        </mc:AlternateContent>
      </w:r>
      <w:r w:rsidR="000E3019" w:rsidRPr="00966904">
        <w:rPr>
          <w:rFonts w:ascii="Times New Roman" w:hAnsi="Times New Roman" w:cs="Times New Roman"/>
          <w:noProof/>
          <w:lang w:eastAsia="ro-RO"/>
        </w:rPr>
        <mc:AlternateContent>
          <mc:Choice Requires="wps">
            <w:drawing>
              <wp:anchor distT="0" distB="0" distL="228600" distR="228600" simplePos="0" relativeHeight="251661312" behindDoc="0" locked="0" layoutInCell="1" allowOverlap="1" wp14:anchorId="1DB0157A" wp14:editId="1087B490">
                <wp:simplePos x="0" y="0"/>
                <wp:positionH relativeFrom="margin">
                  <wp:posOffset>3204210</wp:posOffset>
                </wp:positionH>
                <wp:positionV relativeFrom="margin">
                  <wp:posOffset>6254750</wp:posOffset>
                </wp:positionV>
                <wp:extent cx="2527935" cy="2839720"/>
                <wp:effectExtent l="19050" t="0" r="5715" b="0"/>
                <wp:wrapSquare wrapText="bothSides"/>
                <wp:docPr id="10" name="Text Box 10"/>
                <wp:cNvGraphicFramePr/>
                <a:graphic xmlns:a="http://schemas.openxmlformats.org/drawingml/2006/main">
                  <a:graphicData uri="http://schemas.microsoft.com/office/word/2010/wordprocessingShape">
                    <wps:wsp>
                      <wps:cNvSpPr txBox="1"/>
                      <wps:spPr>
                        <a:xfrm>
                          <a:off x="0" y="0"/>
                          <a:ext cx="2527935" cy="2839720"/>
                        </a:xfrm>
                        <a:prstGeom prst="rect">
                          <a:avLst/>
                        </a:prstGeom>
                        <a:solidFill>
                          <a:sysClr val="window" lastClr="FFFFFF"/>
                        </a:solidFill>
                        <a:ln w="6350">
                          <a:noFill/>
                        </a:ln>
                        <a:effectLst>
                          <a:outerShdw dist="19050" dir="10800000" algn="r" rotWithShape="0">
                            <a:srgbClr val="ED7D31"/>
                          </a:outerShdw>
                        </a:effectLst>
                      </wps:spPr>
                      <wps:txbx>
                        <w:txbxContent>
                          <w:p w14:paraId="23501B25" w14:textId="77777777" w:rsidR="00E14880" w:rsidRDefault="009D7C12" w:rsidP="00E14880">
                            <w:pPr>
                              <w:spacing w:after="0" w:line="240" w:lineRule="auto"/>
                            </w:pPr>
                            <w:hyperlink r:id="rId10" w:history="1">
                              <w:r w:rsidR="00E14880" w:rsidRPr="0072103F">
                                <w:rPr>
                                  <w:rStyle w:val="Hyperlink"/>
                                  <w:i/>
                                  <w:iCs/>
                                </w:rPr>
                                <w:t>CroCooS – Prevenirea abandonului!</w:t>
                              </w:r>
                            </w:hyperlink>
                          </w:p>
                          <w:p w14:paraId="532E23A5" w14:textId="77777777" w:rsidR="00EC07DA" w:rsidRDefault="00EC07DA" w:rsidP="00E14880">
                            <w:pPr>
                              <w:spacing w:after="0" w:line="240" w:lineRule="auto"/>
                              <w:rPr>
                                <w:i/>
                                <w:iCs/>
                              </w:rPr>
                            </w:pPr>
                          </w:p>
                          <w:p w14:paraId="2C1A5C8A" w14:textId="77777777" w:rsidR="00E14880" w:rsidRPr="00977522" w:rsidRDefault="00E14880" w:rsidP="00C37AE5">
                            <w:pPr>
                              <w:spacing w:after="0" w:line="240" w:lineRule="auto"/>
                              <w:jc w:val="both"/>
                              <w:rPr>
                                <w:i/>
                                <w:iCs/>
                                <w:lang w:val="es-ES"/>
                              </w:rPr>
                            </w:pPr>
                            <w:r>
                              <w:rPr>
                                <w:i/>
                                <w:iCs/>
                              </w:rPr>
                              <w:t xml:space="preserve">Proiectul, </w:t>
                            </w:r>
                            <w:r w:rsidRPr="0072103F">
                              <w:rPr>
                                <w:i/>
                                <w:iCs/>
                              </w:rPr>
                              <w:t>finanțat de Comisia Europeană</w:t>
                            </w:r>
                            <w:r>
                              <w:rPr>
                                <w:i/>
                                <w:iCs/>
                              </w:rPr>
                              <w:t>,</w:t>
                            </w:r>
                            <w:r w:rsidRPr="0072103F">
                              <w:rPr>
                                <w:i/>
                                <w:iCs/>
                              </w:rPr>
                              <w:t xml:space="preserve"> a testat un mecani</w:t>
                            </w:r>
                            <w:r>
                              <w:rPr>
                                <w:i/>
                                <w:iCs/>
                              </w:rPr>
                              <w:t>sm de avertizare timpurie</w:t>
                            </w:r>
                            <w:r w:rsidRPr="0072103F">
                              <w:rPr>
                                <w:i/>
                                <w:iCs/>
                              </w:rPr>
                              <w:t xml:space="preserve"> bazat pe cooperarea transsectorială, în 15 școli din Ungaria, Serbia și Slovenia. </w:t>
                            </w:r>
                            <w:r>
                              <w:rPr>
                                <w:i/>
                                <w:iCs/>
                              </w:rPr>
                              <w:t>Ș</w:t>
                            </w:r>
                            <w:r w:rsidR="00251C4A">
                              <w:rPr>
                                <w:i/>
                                <w:iCs/>
                              </w:rPr>
                              <w:t xml:space="preserve">colile </w:t>
                            </w:r>
                            <w:r w:rsidRPr="0072103F">
                              <w:rPr>
                                <w:i/>
                                <w:iCs/>
                              </w:rPr>
                              <w:t xml:space="preserve"> au fost susținute de mentori </w:t>
                            </w:r>
                            <w:r w:rsidR="009718D1">
                              <w:rPr>
                                <w:i/>
                                <w:iCs/>
                              </w:rPr>
                              <w:t>pentru</w:t>
                            </w:r>
                            <w:r w:rsidR="00251C4A">
                              <w:rPr>
                                <w:i/>
                                <w:iCs/>
                              </w:rPr>
                              <w:t xml:space="preserve"> </w:t>
                            </w:r>
                            <w:r w:rsidRPr="0072103F">
                              <w:rPr>
                                <w:i/>
                                <w:iCs/>
                              </w:rPr>
                              <w:t>monitorizarea semnalelor de pericol, crearea protocoalelor de intervenție, utilizarea planului de dezvoltare personală și cooperarea trans</w:t>
                            </w:r>
                            <w:r w:rsidR="0055592D">
                              <w:rPr>
                                <w:i/>
                                <w:iCs/>
                              </w:rPr>
                              <w:t>-</w:t>
                            </w:r>
                            <w:r w:rsidRPr="0072103F">
                              <w:rPr>
                                <w:i/>
                                <w:iCs/>
                              </w:rPr>
                              <w:t>sectorială. Proiectul a oferit instrumente</w:t>
                            </w:r>
                            <w:r w:rsidR="009718D1">
                              <w:rPr>
                                <w:i/>
                                <w:iCs/>
                              </w:rPr>
                              <w:t xml:space="preserve"> </w:t>
                            </w:r>
                            <w:r>
                              <w:rPr>
                                <w:i/>
                                <w:iCs/>
                              </w:rPr>
                              <w:t>privind implementarea</w:t>
                            </w:r>
                            <w:r w:rsidRPr="0072103F">
                              <w:rPr>
                                <w:i/>
                                <w:iCs/>
                              </w:rPr>
                              <w:t xml:space="preserve"> și un ansamblu de resurse</w:t>
                            </w:r>
                            <w:r w:rsidRPr="00B93A3F">
                              <w:rPr>
                                <w:i/>
                                <w:iCs/>
                                <w:lang w:val="es-ES"/>
                              </w:rPr>
                              <w:t xml:space="preserve">. </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0157A" id="Text Box 10" o:spid="_x0000_s1027" type="#_x0000_t202" style="position:absolute;left:0;text-align:left;margin-left:252.3pt;margin-top:492.5pt;width:199.05pt;height:223.6pt;z-index:251661312;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" fillcolor="window" stroked="f" strokeweight=".5pt">
                <v:shadow on="t" color="#ed7d31" origin=".5" offset="-1.5pt,0"/>
                <v:textbox inset="18pt,10.8pt,0,10.8pt">
                  <w:txbxContent>
                    <w:p w14:paraId="23501B25" w14:textId="77777777" w:rsidR="00E14880" w:rsidRDefault="009D7C12" w:rsidP="00E14880">
                      <w:pPr>
                        <w:spacing w:after="0" w:line="240" w:lineRule="auto"/>
                      </w:pPr>
                      <w:hyperlink r:id="rId11" w:history="1">
                        <w:r w:rsidR="00E14880" w:rsidRPr="0072103F">
                          <w:rPr>
                            <w:rStyle w:val="Hyperlink"/>
                            <w:i/>
                            <w:iCs/>
                          </w:rPr>
                          <w:t>CroCooS – Prevenirea abandonului!</w:t>
                        </w:r>
                      </w:hyperlink>
                    </w:p>
                    <w:p w14:paraId="532E23A5" w14:textId="77777777" w:rsidR="00EC07DA" w:rsidRDefault="00EC07DA" w:rsidP="00E14880">
                      <w:pPr>
                        <w:spacing w:after="0" w:line="240" w:lineRule="auto"/>
                        <w:rPr>
                          <w:i/>
                          <w:iCs/>
                        </w:rPr>
                      </w:pPr>
                    </w:p>
                    <w:p w14:paraId="2C1A5C8A" w14:textId="77777777" w:rsidR="00E14880" w:rsidRPr="00977522" w:rsidRDefault="00E14880" w:rsidP="00C37AE5">
                      <w:pPr>
                        <w:spacing w:after="0" w:line="240" w:lineRule="auto"/>
                        <w:jc w:val="both"/>
                        <w:rPr>
                          <w:i/>
                          <w:iCs/>
                          <w:lang w:val="es-ES"/>
                        </w:rPr>
                      </w:pPr>
                      <w:r>
                        <w:rPr>
                          <w:i/>
                          <w:iCs/>
                        </w:rPr>
                        <w:t xml:space="preserve">Proiectul, </w:t>
                      </w:r>
                      <w:r w:rsidRPr="0072103F">
                        <w:rPr>
                          <w:i/>
                          <w:iCs/>
                        </w:rPr>
                        <w:t>finanțat de Comisia Europeană</w:t>
                      </w:r>
                      <w:r>
                        <w:rPr>
                          <w:i/>
                          <w:iCs/>
                        </w:rPr>
                        <w:t>,</w:t>
                      </w:r>
                      <w:r w:rsidRPr="0072103F">
                        <w:rPr>
                          <w:i/>
                          <w:iCs/>
                        </w:rPr>
                        <w:t xml:space="preserve"> a testat un mecani</w:t>
                      </w:r>
                      <w:r>
                        <w:rPr>
                          <w:i/>
                          <w:iCs/>
                        </w:rPr>
                        <w:t>sm de avertizare timpurie</w:t>
                      </w:r>
                      <w:r w:rsidRPr="0072103F">
                        <w:rPr>
                          <w:i/>
                          <w:iCs/>
                        </w:rPr>
                        <w:t xml:space="preserve"> bazat pe cooperarea transsectorială, în 15 școli din Ungaria, Serbia și Slovenia. </w:t>
                      </w:r>
                      <w:r>
                        <w:rPr>
                          <w:i/>
                          <w:iCs/>
                        </w:rPr>
                        <w:t>Ș</w:t>
                      </w:r>
                      <w:r w:rsidR="00251C4A">
                        <w:rPr>
                          <w:i/>
                          <w:iCs/>
                        </w:rPr>
                        <w:t xml:space="preserve">colile </w:t>
                      </w:r>
                      <w:r w:rsidRPr="0072103F">
                        <w:rPr>
                          <w:i/>
                          <w:iCs/>
                        </w:rPr>
                        <w:t xml:space="preserve"> au fost susținute de mentori </w:t>
                      </w:r>
                      <w:r w:rsidR="009718D1">
                        <w:rPr>
                          <w:i/>
                          <w:iCs/>
                        </w:rPr>
                        <w:t>pentru</w:t>
                      </w:r>
                      <w:r w:rsidR="00251C4A">
                        <w:rPr>
                          <w:i/>
                          <w:iCs/>
                        </w:rPr>
                        <w:t xml:space="preserve"> </w:t>
                      </w:r>
                      <w:r w:rsidRPr="0072103F">
                        <w:rPr>
                          <w:i/>
                          <w:iCs/>
                        </w:rPr>
                        <w:t>monitorizarea semnalelor de pericol, crearea protocoalelor de intervenție, utilizarea planului de dezvoltare personală și cooperarea trans</w:t>
                      </w:r>
                      <w:r w:rsidR="0055592D">
                        <w:rPr>
                          <w:i/>
                          <w:iCs/>
                        </w:rPr>
                        <w:t>-</w:t>
                      </w:r>
                      <w:r w:rsidRPr="0072103F">
                        <w:rPr>
                          <w:i/>
                          <w:iCs/>
                        </w:rPr>
                        <w:t>sectorială. Proiectul a oferit instrumente</w:t>
                      </w:r>
                      <w:r w:rsidR="009718D1">
                        <w:rPr>
                          <w:i/>
                          <w:iCs/>
                        </w:rPr>
                        <w:t xml:space="preserve"> </w:t>
                      </w:r>
                      <w:r>
                        <w:rPr>
                          <w:i/>
                          <w:iCs/>
                        </w:rPr>
                        <w:t>privind implementarea</w:t>
                      </w:r>
                      <w:r w:rsidRPr="0072103F">
                        <w:rPr>
                          <w:i/>
                          <w:iCs/>
                        </w:rPr>
                        <w:t xml:space="preserve"> și un ansamblu de resurse</w:t>
                      </w:r>
                      <w:r w:rsidRPr="00B93A3F">
                        <w:rPr>
                          <w:i/>
                          <w:iCs/>
                          <w:lang w:val="es-ES"/>
                        </w:rPr>
                        <w:t xml:space="preserve">. </w:t>
                      </w:r>
                    </w:p>
                  </w:txbxContent>
                </v:textbox>
                <w10:wrap type="square" anchorx="margin" anchory="margin"/>
              </v:shape>
            </w:pict>
          </mc:Fallback>
        </mc:AlternateContent>
      </w:r>
    </w:p>
    <w:p w14:paraId="09D6A1E4" w14:textId="0C8FFA7A" w:rsidR="009718D1" w:rsidRPr="00966904" w:rsidRDefault="009718D1" w:rsidP="00870B26">
      <w:pPr>
        <w:spacing w:after="0" w:line="240" w:lineRule="auto"/>
        <w:jc w:val="both"/>
        <w:rPr>
          <w:rFonts w:ascii="Times New Roman" w:hAnsi="Times New Roman" w:cs="Times New Roman"/>
          <w:sz w:val="24"/>
          <w:szCs w:val="24"/>
        </w:rPr>
      </w:pPr>
    </w:p>
    <w:p w14:paraId="0A0D4F2B" w14:textId="77777777" w:rsidR="00557BDF" w:rsidRPr="00966904" w:rsidRDefault="00557BDF" w:rsidP="00870B26">
      <w:pPr>
        <w:spacing w:after="0" w:line="240" w:lineRule="auto"/>
        <w:jc w:val="both"/>
        <w:rPr>
          <w:rFonts w:ascii="Times New Roman" w:hAnsi="Times New Roman" w:cs="Times New Roman"/>
          <w:sz w:val="24"/>
          <w:szCs w:val="24"/>
        </w:rPr>
      </w:pPr>
    </w:p>
    <w:p w14:paraId="3BA2E5F6" w14:textId="77777777" w:rsidR="00697972" w:rsidRPr="00966904" w:rsidRDefault="00697972" w:rsidP="00870B26">
      <w:pPr>
        <w:spacing w:after="0" w:line="240" w:lineRule="auto"/>
        <w:jc w:val="both"/>
        <w:rPr>
          <w:rFonts w:ascii="Times New Roman" w:hAnsi="Times New Roman" w:cs="Times New Roman"/>
          <w:sz w:val="24"/>
          <w:szCs w:val="24"/>
        </w:rPr>
      </w:pPr>
    </w:p>
    <w:p w14:paraId="735CD0D3" w14:textId="77777777" w:rsidR="009718D1" w:rsidRPr="00966904" w:rsidRDefault="009718D1" w:rsidP="00870B26">
      <w:pPr>
        <w:spacing w:after="0" w:line="240" w:lineRule="auto"/>
        <w:jc w:val="both"/>
        <w:rPr>
          <w:rFonts w:ascii="Times New Roman" w:hAnsi="Times New Roman" w:cs="Times New Roman"/>
          <w:b/>
          <w:sz w:val="24"/>
          <w:szCs w:val="24"/>
        </w:rPr>
      </w:pPr>
    </w:p>
    <w:p w14:paraId="4AC43346" w14:textId="77777777" w:rsidR="009718D1" w:rsidRPr="00966904" w:rsidRDefault="009718D1" w:rsidP="00870B26">
      <w:pPr>
        <w:spacing w:after="0" w:line="240" w:lineRule="auto"/>
        <w:jc w:val="both"/>
        <w:rPr>
          <w:rFonts w:ascii="Times New Roman" w:hAnsi="Times New Roman" w:cs="Times New Roman"/>
          <w:b/>
          <w:sz w:val="24"/>
          <w:szCs w:val="24"/>
        </w:rPr>
      </w:pPr>
    </w:p>
    <w:p w14:paraId="63EFF1C0" w14:textId="77777777" w:rsidR="009718D1" w:rsidRPr="00966904" w:rsidRDefault="009718D1" w:rsidP="00870B26">
      <w:pPr>
        <w:spacing w:after="0" w:line="240" w:lineRule="auto"/>
        <w:jc w:val="both"/>
        <w:rPr>
          <w:rFonts w:ascii="Times New Roman" w:hAnsi="Times New Roman" w:cs="Times New Roman"/>
          <w:b/>
          <w:sz w:val="24"/>
          <w:szCs w:val="24"/>
        </w:rPr>
      </w:pPr>
    </w:p>
    <w:p w14:paraId="071A2D1E" w14:textId="77777777" w:rsidR="009718D1" w:rsidRPr="00966904" w:rsidRDefault="009718D1" w:rsidP="00870B26">
      <w:pPr>
        <w:spacing w:after="0" w:line="240" w:lineRule="auto"/>
        <w:jc w:val="both"/>
        <w:rPr>
          <w:rFonts w:ascii="Times New Roman" w:hAnsi="Times New Roman" w:cs="Times New Roman"/>
          <w:b/>
          <w:sz w:val="24"/>
          <w:szCs w:val="24"/>
        </w:rPr>
      </w:pPr>
    </w:p>
    <w:p w14:paraId="12418DA0" w14:textId="77777777" w:rsidR="009718D1" w:rsidRPr="00966904" w:rsidRDefault="009718D1" w:rsidP="00870B26">
      <w:pPr>
        <w:spacing w:after="0" w:line="240" w:lineRule="auto"/>
        <w:jc w:val="both"/>
        <w:rPr>
          <w:rFonts w:ascii="Times New Roman" w:hAnsi="Times New Roman" w:cs="Times New Roman"/>
          <w:b/>
          <w:sz w:val="24"/>
          <w:szCs w:val="24"/>
        </w:rPr>
      </w:pPr>
    </w:p>
    <w:p w14:paraId="77E2EFAA" w14:textId="77777777" w:rsidR="009718D1" w:rsidRPr="00966904" w:rsidRDefault="009718D1" w:rsidP="00870B26">
      <w:pPr>
        <w:spacing w:after="0" w:line="240" w:lineRule="auto"/>
        <w:jc w:val="both"/>
        <w:rPr>
          <w:rFonts w:ascii="Times New Roman" w:hAnsi="Times New Roman" w:cs="Times New Roman"/>
          <w:b/>
          <w:sz w:val="24"/>
          <w:szCs w:val="24"/>
        </w:rPr>
      </w:pPr>
    </w:p>
    <w:p w14:paraId="581143F8" w14:textId="77777777" w:rsidR="009718D1" w:rsidRPr="00966904" w:rsidRDefault="009718D1" w:rsidP="00870B26">
      <w:pPr>
        <w:spacing w:after="0" w:line="240" w:lineRule="auto"/>
        <w:jc w:val="both"/>
        <w:rPr>
          <w:rFonts w:ascii="Times New Roman" w:hAnsi="Times New Roman" w:cs="Times New Roman"/>
          <w:b/>
          <w:sz w:val="24"/>
          <w:szCs w:val="24"/>
        </w:rPr>
      </w:pPr>
    </w:p>
    <w:p w14:paraId="29695AA2" w14:textId="77777777" w:rsidR="009718D1" w:rsidRPr="00966904" w:rsidRDefault="009718D1" w:rsidP="00870B26">
      <w:pPr>
        <w:spacing w:after="0" w:line="240" w:lineRule="auto"/>
        <w:jc w:val="both"/>
        <w:rPr>
          <w:rFonts w:ascii="Times New Roman" w:hAnsi="Times New Roman" w:cs="Times New Roman"/>
          <w:b/>
          <w:sz w:val="24"/>
          <w:szCs w:val="24"/>
        </w:rPr>
      </w:pPr>
    </w:p>
    <w:p w14:paraId="49C6D503" w14:textId="77777777" w:rsidR="009718D1" w:rsidRPr="00966904" w:rsidRDefault="009718D1" w:rsidP="00870B26">
      <w:pPr>
        <w:spacing w:after="0" w:line="240" w:lineRule="auto"/>
        <w:jc w:val="both"/>
        <w:rPr>
          <w:rFonts w:ascii="Times New Roman" w:hAnsi="Times New Roman" w:cs="Times New Roman"/>
          <w:b/>
          <w:sz w:val="24"/>
          <w:szCs w:val="24"/>
        </w:rPr>
      </w:pPr>
    </w:p>
    <w:p w14:paraId="6BE6BDF6" w14:textId="77777777" w:rsidR="009718D1" w:rsidRPr="00966904" w:rsidRDefault="009718D1" w:rsidP="00870B26">
      <w:pPr>
        <w:spacing w:after="0" w:line="240" w:lineRule="auto"/>
        <w:jc w:val="both"/>
        <w:rPr>
          <w:rFonts w:ascii="Times New Roman" w:hAnsi="Times New Roman" w:cs="Times New Roman"/>
          <w:b/>
          <w:sz w:val="24"/>
          <w:szCs w:val="24"/>
        </w:rPr>
      </w:pPr>
    </w:p>
    <w:p w14:paraId="0E127976" w14:textId="77777777" w:rsidR="009718D1" w:rsidRPr="00966904" w:rsidRDefault="009718D1" w:rsidP="00870B26">
      <w:pPr>
        <w:spacing w:after="0" w:line="240" w:lineRule="auto"/>
        <w:jc w:val="both"/>
        <w:rPr>
          <w:rFonts w:ascii="Times New Roman" w:hAnsi="Times New Roman" w:cs="Times New Roman"/>
          <w:b/>
          <w:sz w:val="24"/>
          <w:szCs w:val="24"/>
        </w:rPr>
      </w:pPr>
    </w:p>
    <w:p w14:paraId="75CA5757" w14:textId="77777777" w:rsidR="009718D1" w:rsidRPr="00966904" w:rsidRDefault="009718D1" w:rsidP="00870B26">
      <w:pPr>
        <w:spacing w:after="0" w:line="240" w:lineRule="auto"/>
        <w:jc w:val="both"/>
        <w:rPr>
          <w:rFonts w:ascii="Times New Roman" w:hAnsi="Times New Roman" w:cs="Times New Roman"/>
          <w:b/>
          <w:sz w:val="24"/>
          <w:szCs w:val="24"/>
        </w:rPr>
      </w:pPr>
    </w:p>
    <w:p w14:paraId="6E859CA3" w14:textId="77777777" w:rsidR="009718D1" w:rsidRPr="00966904" w:rsidRDefault="009718D1" w:rsidP="00870B26">
      <w:pPr>
        <w:spacing w:after="0" w:line="240" w:lineRule="auto"/>
        <w:jc w:val="both"/>
        <w:rPr>
          <w:rFonts w:ascii="Times New Roman" w:hAnsi="Times New Roman" w:cs="Times New Roman"/>
          <w:b/>
          <w:sz w:val="24"/>
          <w:szCs w:val="24"/>
        </w:rPr>
      </w:pPr>
    </w:p>
    <w:p w14:paraId="16D7191F" w14:textId="77777777" w:rsidR="007A2186" w:rsidRPr="00966904" w:rsidRDefault="008C57F9" w:rsidP="007A2186">
      <w:pPr>
        <w:spacing w:after="0" w:line="240" w:lineRule="auto"/>
        <w:jc w:val="both"/>
        <w:rPr>
          <w:rFonts w:ascii="Times New Roman" w:hAnsi="Times New Roman" w:cs="Times New Roman"/>
          <w:b/>
          <w:bCs/>
          <w:sz w:val="24"/>
          <w:szCs w:val="24"/>
        </w:rPr>
      </w:pPr>
      <w:r w:rsidRPr="00966904">
        <w:rPr>
          <w:rFonts w:ascii="Times New Roman" w:hAnsi="Times New Roman" w:cs="Times New Roman"/>
          <w:b/>
          <w:bCs/>
          <w:sz w:val="24"/>
          <w:szCs w:val="24"/>
        </w:rPr>
        <w:lastRenderedPageBreak/>
        <w:t xml:space="preserve">1. </w:t>
      </w:r>
      <w:r w:rsidR="007A2186" w:rsidRPr="00966904">
        <w:rPr>
          <w:rFonts w:ascii="Times New Roman" w:hAnsi="Times New Roman" w:cs="Times New Roman"/>
          <w:b/>
          <w:bCs/>
          <w:sz w:val="24"/>
          <w:szCs w:val="24"/>
        </w:rPr>
        <w:t>Activități specifice MATE – identificare, înregistrare, gestionare date etc</w:t>
      </w:r>
    </w:p>
    <w:p w14:paraId="54EB7022" w14:textId="77777777" w:rsidR="009718D1" w:rsidRPr="00966904" w:rsidRDefault="009718D1" w:rsidP="00870B26">
      <w:pPr>
        <w:spacing w:after="0" w:line="240" w:lineRule="auto"/>
        <w:jc w:val="both"/>
        <w:rPr>
          <w:rFonts w:ascii="Times New Roman" w:hAnsi="Times New Roman" w:cs="Times New Roman"/>
          <w:b/>
          <w:sz w:val="24"/>
          <w:szCs w:val="24"/>
        </w:rPr>
      </w:pPr>
    </w:p>
    <w:p w14:paraId="6739B931" w14:textId="27EC3F7D" w:rsidR="001A2AB4" w:rsidRPr="00966904" w:rsidRDefault="000E3019" w:rsidP="00870B26">
      <w:pPr>
        <w:spacing w:after="0" w:line="240" w:lineRule="auto"/>
        <w:jc w:val="both"/>
        <w:rPr>
          <w:rFonts w:ascii="Times New Roman" w:hAnsi="Times New Roman" w:cs="Times New Roman"/>
          <w:b/>
          <w:sz w:val="24"/>
          <w:szCs w:val="24"/>
        </w:rPr>
      </w:pPr>
      <w:r w:rsidRPr="00966904">
        <w:rPr>
          <w:rFonts w:ascii="Times New Roman" w:hAnsi="Times New Roman" w:cs="Times New Roman"/>
          <w:noProof/>
          <w:lang w:eastAsia="ro-RO"/>
        </w:rPr>
        <mc:AlternateContent>
          <mc:Choice Requires="wps">
            <w:drawing>
              <wp:anchor distT="0" distB="0" distL="228600" distR="228600" simplePos="0" relativeHeight="251675648" behindDoc="0" locked="0" layoutInCell="1" allowOverlap="1" wp14:anchorId="0C2A64D9" wp14:editId="3EB1F9EF">
                <wp:simplePos x="0" y="0"/>
                <wp:positionH relativeFrom="margin">
                  <wp:posOffset>2990850</wp:posOffset>
                </wp:positionH>
                <wp:positionV relativeFrom="margin">
                  <wp:posOffset>518795</wp:posOffset>
                </wp:positionV>
                <wp:extent cx="2856230" cy="4652645"/>
                <wp:effectExtent l="19050" t="0" r="1270" b="0"/>
                <wp:wrapSquare wrapText="bothSides"/>
                <wp:docPr id="12" name="Text Box 10"/>
                <wp:cNvGraphicFramePr/>
                <a:graphic xmlns:a="http://schemas.openxmlformats.org/drawingml/2006/main">
                  <a:graphicData uri="http://schemas.microsoft.com/office/word/2010/wordprocessingShape">
                    <wps:wsp>
                      <wps:cNvSpPr txBox="1"/>
                      <wps:spPr>
                        <a:xfrm>
                          <a:off x="0" y="0"/>
                          <a:ext cx="2856230" cy="4652645"/>
                        </a:xfrm>
                        <a:prstGeom prst="rect">
                          <a:avLst/>
                        </a:prstGeom>
                        <a:solidFill>
                          <a:sysClr val="window" lastClr="FFFFFF"/>
                        </a:solidFill>
                        <a:ln w="6350">
                          <a:noFill/>
                        </a:ln>
                        <a:effectLst>
                          <a:outerShdw dist="19050" dir="10800000" algn="r" rotWithShape="0">
                            <a:srgbClr val="ED7D31"/>
                          </a:outerShdw>
                        </a:effectLst>
                      </wps:spPr>
                      <wps:txbx>
                        <w:txbxContent>
                          <w:p w14:paraId="2A16F3FE" w14:textId="77777777" w:rsidR="001A2AB4" w:rsidRPr="00446644" w:rsidRDefault="009D7C12" w:rsidP="001A2AB4">
                            <w:pPr>
                              <w:spacing w:after="0" w:line="240" w:lineRule="auto"/>
                              <w:rPr>
                                <w:rFonts w:ascii="Times New Roman" w:eastAsia="Times New Roman" w:hAnsi="Times New Roman" w:cs="Times New Roman"/>
                                <w:i/>
                                <w:sz w:val="24"/>
                                <w:szCs w:val="24"/>
                              </w:rPr>
                            </w:pPr>
                            <w:hyperlink r:id="rId12" w:history="1">
                              <w:r w:rsidR="001A2AB4" w:rsidRPr="00446644">
                                <w:rPr>
                                  <w:rStyle w:val="Hyperlink"/>
                                  <w:rFonts w:ascii="Times New Roman" w:eastAsia="Times New Roman" w:hAnsi="Times New Roman" w:cs="Times New Roman"/>
                                  <w:i/>
                                  <w:sz w:val="24"/>
                                  <w:szCs w:val="24"/>
                                </w:rPr>
                                <w:t>Teach for Romania</w:t>
                              </w:r>
                            </w:hyperlink>
                          </w:p>
                          <w:p w14:paraId="4D9B3190" w14:textId="77777777" w:rsidR="001A2AB4" w:rsidRDefault="001A2AB4" w:rsidP="001A2AB4">
                            <w:pPr>
                              <w:spacing w:after="0" w:line="240" w:lineRule="auto"/>
                              <w:rPr>
                                <w:i/>
                                <w:iCs/>
                              </w:rPr>
                            </w:pPr>
                          </w:p>
                          <w:p w14:paraId="55C9366E" w14:textId="77777777" w:rsidR="00BF0110" w:rsidRPr="00446644" w:rsidRDefault="00B5224E" w:rsidP="00BF0110">
                            <w:pPr>
                              <w:pStyle w:val="Listparagraf"/>
                              <w:ind w:left="0"/>
                              <w:jc w:val="both"/>
                              <w:rPr>
                                <w:noProof/>
                              </w:rPr>
                            </w:pPr>
                            <w:r>
                              <w:rPr>
                                <w:i/>
                                <w:shd w:val="clear" w:color="auto" w:fill="FFFFFF"/>
                              </w:rPr>
                              <w:t xml:space="preserve">Exemple de modalități prin care pot fi susținute </w:t>
                            </w:r>
                            <w:r w:rsidR="001A2AB4" w:rsidRPr="00446644">
                              <w:rPr>
                                <w:i/>
                                <w:shd w:val="clear" w:color="auto" w:fill="FFFFFF"/>
                              </w:rPr>
                              <w:t>ș</w:t>
                            </w:r>
                            <w:r>
                              <w:rPr>
                                <w:i/>
                                <w:shd w:val="clear" w:color="auto" w:fill="FFFFFF"/>
                              </w:rPr>
                              <w:t>colile în</w:t>
                            </w:r>
                            <w:r>
                              <w:rPr>
                                <w:i/>
                                <w:noProof/>
                              </w:rPr>
                              <w:t xml:space="preserve"> gestionarea</w:t>
                            </w:r>
                            <w:r w:rsidR="001A2AB4" w:rsidRPr="00446644">
                              <w:rPr>
                                <w:i/>
                                <w:noProof/>
                              </w:rPr>
                              <w:t xml:space="preserve"> eficient</w:t>
                            </w:r>
                            <w:r>
                              <w:rPr>
                                <w:i/>
                                <w:noProof/>
                              </w:rPr>
                              <w:t>ă a</w:t>
                            </w:r>
                            <w:r w:rsidR="001A2AB4" w:rsidRPr="00446644">
                              <w:rPr>
                                <w:i/>
                                <w:noProof/>
                              </w:rPr>
                              <w:t xml:space="preserve"> abandonului școlar și a creșterii motivației pentru învățare a elevilor: </w:t>
                            </w:r>
                            <w:r w:rsidR="00BF0110" w:rsidRPr="00446644">
                              <w:rPr>
                                <w:i/>
                                <w:noProof/>
                              </w:rPr>
                              <w:t>Academia de Leadership și Pedagogie (formare de 6 săptămâni, cu accent pe gândirea strategică și abordarea sistemică, pe învățarea de tip transformațional), acceleratoare de competențe (workshopuri tematice), modelare, mentorat și supervizare, coaching, comunitatea de învățare și practică, acces la contexte de extindere de competențe</w:t>
                            </w:r>
                            <w:r>
                              <w:rPr>
                                <w:i/>
                                <w:noProof/>
                              </w:rPr>
                              <w:t xml:space="preserve"> (</w:t>
                            </w:r>
                            <w:r w:rsidR="00BF0110" w:rsidRPr="00446644">
                              <w:rPr>
                                <w:i/>
                                <w:noProof/>
                              </w:rPr>
                              <w:t>ucenic și/sau formator, consilier de intergrare, mentor pentru colegi, comunicator, fundraiser</w:t>
                            </w:r>
                            <w:r>
                              <w:rPr>
                                <w:i/>
                                <w:noProof/>
                              </w:rPr>
                              <w:t>)</w:t>
                            </w:r>
                            <w:r w:rsidR="00BF0110" w:rsidRPr="00446644">
                              <w:rPr>
                                <w:i/>
                                <w:noProof/>
                              </w:rPr>
                              <w:t xml:space="preserve">, la cursurile de pe platforma de învățare </w:t>
                            </w:r>
                            <w:r w:rsidR="0055592D">
                              <w:rPr>
                                <w:i/>
                                <w:noProof/>
                              </w:rPr>
                              <w:t xml:space="preserve">a organizației </w:t>
                            </w:r>
                            <w:r w:rsidR="00BF0110" w:rsidRPr="00446644">
                              <w:rPr>
                                <w:i/>
                                <w:noProof/>
                              </w:rPr>
                              <w:t xml:space="preserve">(Teacher leadership, Cultura reușitei în sala de clasă, </w:t>
                            </w:r>
                            <w:r>
                              <w:rPr>
                                <w:i/>
                                <w:noProof/>
                              </w:rPr>
                              <w:t>acces la cursurile Teach:</w:t>
                            </w:r>
                            <w:r w:rsidR="0055592D">
                              <w:rPr>
                                <w:i/>
                                <w:noProof/>
                              </w:rPr>
                              <w:t xml:space="preserve"> </w:t>
                            </w:r>
                            <w:r>
                              <w:rPr>
                                <w:i/>
                                <w:noProof/>
                              </w:rPr>
                              <w:t>Teaching as leadershi</w:t>
                            </w:r>
                            <w:r w:rsidR="0055592D">
                              <w:rPr>
                                <w:i/>
                                <w:noProof/>
                              </w:rPr>
                              <w:t xml:space="preserve">p, </w:t>
                            </w:r>
                            <w:r w:rsidR="00BF0110" w:rsidRPr="00446644">
                              <w:rPr>
                                <w:i/>
                                <w:noProof/>
                              </w:rPr>
                              <w:t>Leadership transformațional (dedicat leadershipului școlar), Facilitator de comunități de învățare și practică pentru cadrele didactice etc</w:t>
                            </w:r>
                            <w:r w:rsidR="00BF0110" w:rsidRPr="00446644">
                              <w:rPr>
                                <w:noProof/>
                              </w:rPr>
                              <w:t>.</w:t>
                            </w:r>
                          </w:p>
                          <w:p w14:paraId="233A00FD" w14:textId="77777777" w:rsidR="001A2AB4" w:rsidRPr="001A2AB4" w:rsidRDefault="001A2AB4" w:rsidP="001A2AB4">
                            <w:pPr>
                              <w:jc w:val="both"/>
                              <w:rPr>
                                <w:i/>
                                <w:noProof/>
                              </w:rPr>
                            </w:pPr>
                          </w:p>
                          <w:p w14:paraId="0344BA63" w14:textId="77777777" w:rsidR="001A2AB4" w:rsidRPr="00975151" w:rsidRDefault="001A2AB4" w:rsidP="001A2AB4">
                            <w:pPr>
                              <w:rPr>
                                <w:i/>
                                <w:shd w:val="clear" w:color="auto" w:fill="FFFFFF"/>
                              </w:rPr>
                            </w:pPr>
                          </w:p>
                          <w:p w14:paraId="7EAF1E96" w14:textId="77777777" w:rsidR="001A2AB4" w:rsidRPr="00977522" w:rsidRDefault="001A2AB4" w:rsidP="001A2AB4">
                            <w:pPr>
                              <w:spacing w:after="0" w:line="240" w:lineRule="auto"/>
                              <w:rPr>
                                <w:i/>
                                <w:iCs/>
                                <w:lang w:val="es-ES"/>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A64D9" id="_x0000_s1028" type="#_x0000_t202" style="position:absolute;left:0;text-align:left;margin-left:235.5pt;margin-top:40.85pt;width:224.9pt;height:366.35pt;z-index:251675648;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" fillcolor="window" stroked="f" strokeweight=".5pt">
                <v:shadow on="t" color="#ed7d31" origin=".5" offset="-1.5pt,0"/>
                <v:textbox inset="18pt,10.8pt,0,10.8pt">
                  <w:txbxContent>
                    <w:p w14:paraId="2A16F3FE" w14:textId="77777777" w:rsidR="001A2AB4" w:rsidRPr="00446644" w:rsidRDefault="009D7C12" w:rsidP="001A2AB4">
                      <w:pPr>
                        <w:spacing w:after="0" w:line="240" w:lineRule="auto"/>
                        <w:rPr>
                          <w:rFonts w:ascii="Times New Roman" w:eastAsia="Times New Roman" w:hAnsi="Times New Roman" w:cs="Times New Roman"/>
                          <w:i/>
                          <w:sz w:val="24"/>
                          <w:szCs w:val="24"/>
                        </w:rPr>
                      </w:pPr>
                      <w:hyperlink r:id="rId13" w:history="1">
                        <w:r w:rsidR="001A2AB4" w:rsidRPr="00446644">
                          <w:rPr>
                            <w:rStyle w:val="Hyperlink"/>
                            <w:rFonts w:ascii="Times New Roman" w:eastAsia="Times New Roman" w:hAnsi="Times New Roman" w:cs="Times New Roman"/>
                            <w:i/>
                            <w:sz w:val="24"/>
                            <w:szCs w:val="24"/>
                          </w:rPr>
                          <w:t>Teach for Romania</w:t>
                        </w:r>
                      </w:hyperlink>
                    </w:p>
                    <w:p w14:paraId="4D9B3190" w14:textId="77777777" w:rsidR="001A2AB4" w:rsidRDefault="001A2AB4" w:rsidP="001A2AB4">
                      <w:pPr>
                        <w:spacing w:after="0" w:line="240" w:lineRule="auto"/>
                        <w:rPr>
                          <w:i/>
                          <w:iCs/>
                        </w:rPr>
                      </w:pPr>
                    </w:p>
                    <w:p w14:paraId="55C9366E" w14:textId="77777777" w:rsidR="00BF0110" w:rsidRPr="00446644" w:rsidRDefault="00B5224E" w:rsidP="00BF0110">
                      <w:pPr>
                        <w:pStyle w:val="Listparagraf"/>
                        <w:ind w:left="0"/>
                        <w:jc w:val="both"/>
                        <w:rPr>
                          <w:noProof/>
                        </w:rPr>
                      </w:pPr>
                      <w:r>
                        <w:rPr>
                          <w:i/>
                          <w:shd w:val="clear" w:color="auto" w:fill="FFFFFF"/>
                        </w:rPr>
                        <w:t xml:space="preserve">Exemple de modalități prin care pot fi susținute </w:t>
                      </w:r>
                      <w:r w:rsidR="001A2AB4" w:rsidRPr="00446644">
                        <w:rPr>
                          <w:i/>
                          <w:shd w:val="clear" w:color="auto" w:fill="FFFFFF"/>
                        </w:rPr>
                        <w:t>ș</w:t>
                      </w:r>
                      <w:r>
                        <w:rPr>
                          <w:i/>
                          <w:shd w:val="clear" w:color="auto" w:fill="FFFFFF"/>
                        </w:rPr>
                        <w:t>colile în</w:t>
                      </w:r>
                      <w:r>
                        <w:rPr>
                          <w:i/>
                          <w:noProof/>
                        </w:rPr>
                        <w:t xml:space="preserve"> gestionarea</w:t>
                      </w:r>
                      <w:r w:rsidR="001A2AB4" w:rsidRPr="00446644">
                        <w:rPr>
                          <w:i/>
                          <w:noProof/>
                        </w:rPr>
                        <w:t xml:space="preserve"> eficient</w:t>
                      </w:r>
                      <w:r>
                        <w:rPr>
                          <w:i/>
                          <w:noProof/>
                        </w:rPr>
                        <w:t>ă a</w:t>
                      </w:r>
                      <w:r w:rsidR="001A2AB4" w:rsidRPr="00446644">
                        <w:rPr>
                          <w:i/>
                          <w:noProof/>
                        </w:rPr>
                        <w:t xml:space="preserve"> abandonului școlar și a creșterii motivației pentru învățare a elevilor: </w:t>
                      </w:r>
                      <w:r w:rsidR="00BF0110" w:rsidRPr="00446644">
                        <w:rPr>
                          <w:i/>
                          <w:noProof/>
                        </w:rPr>
                        <w:t>Academia de Leadership și Pedagogie (formare de 6 săptămâni, cu accent pe gândirea strategică și abordarea sistemică, pe învățarea de tip transformațional), acceleratoare de competențe (workshopuri tematice), modelare, mentorat și supervizare, coaching, comunitatea de învățare și practică, acces la contexte de extindere de competențe</w:t>
                      </w:r>
                      <w:r>
                        <w:rPr>
                          <w:i/>
                          <w:noProof/>
                        </w:rPr>
                        <w:t xml:space="preserve"> (</w:t>
                      </w:r>
                      <w:r w:rsidR="00BF0110" w:rsidRPr="00446644">
                        <w:rPr>
                          <w:i/>
                          <w:noProof/>
                        </w:rPr>
                        <w:t>ucenic și/sau formator, consilier de intergrare, mentor pentru colegi, comunicator, fundraiser</w:t>
                      </w:r>
                      <w:r>
                        <w:rPr>
                          <w:i/>
                          <w:noProof/>
                        </w:rPr>
                        <w:t>)</w:t>
                      </w:r>
                      <w:r w:rsidR="00BF0110" w:rsidRPr="00446644">
                        <w:rPr>
                          <w:i/>
                          <w:noProof/>
                        </w:rPr>
                        <w:t xml:space="preserve">, la cursurile de pe platforma de învățare </w:t>
                      </w:r>
                      <w:r w:rsidR="0055592D">
                        <w:rPr>
                          <w:i/>
                          <w:noProof/>
                        </w:rPr>
                        <w:t xml:space="preserve">a organizației </w:t>
                      </w:r>
                      <w:r w:rsidR="00BF0110" w:rsidRPr="00446644">
                        <w:rPr>
                          <w:i/>
                          <w:noProof/>
                        </w:rPr>
                        <w:t xml:space="preserve">(Teacher leadership, Cultura reușitei în sala de clasă, </w:t>
                      </w:r>
                      <w:r>
                        <w:rPr>
                          <w:i/>
                          <w:noProof/>
                        </w:rPr>
                        <w:t>acces la cursurile Teach:</w:t>
                      </w:r>
                      <w:r w:rsidR="0055592D">
                        <w:rPr>
                          <w:i/>
                          <w:noProof/>
                        </w:rPr>
                        <w:t xml:space="preserve"> </w:t>
                      </w:r>
                      <w:r>
                        <w:rPr>
                          <w:i/>
                          <w:noProof/>
                        </w:rPr>
                        <w:t>Teaching as leadershi</w:t>
                      </w:r>
                      <w:r w:rsidR="0055592D">
                        <w:rPr>
                          <w:i/>
                          <w:noProof/>
                        </w:rPr>
                        <w:t xml:space="preserve">p, </w:t>
                      </w:r>
                      <w:r w:rsidR="00BF0110" w:rsidRPr="00446644">
                        <w:rPr>
                          <w:i/>
                          <w:noProof/>
                        </w:rPr>
                        <w:t>Leadership transformațional (dedicat leadershipului școlar), Facilitator de comunități de învățare și practică pentru cadrele didactice etc</w:t>
                      </w:r>
                      <w:r w:rsidR="00BF0110" w:rsidRPr="00446644">
                        <w:rPr>
                          <w:noProof/>
                        </w:rPr>
                        <w:t>.</w:t>
                      </w:r>
                    </w:p>
                    <w:p w14:paraId="233A00FD" w14:textId="77777777" w:rsidR="001A2AB4" w:rsidRPr="001A2AB4" w:rsidRDefault="001A2AB4" w:rsidP="001A2AB4">
                      <w:pPr>
                        <w:jc w:val="both"/>
                        <w:rPr>
                          <w:i/>
                          <w:noProof/>
                        </w:rPr>
                      </w:pPr>
                    </w:p>
                    <w:p w14:paraId="0344BA63" w14:textId="77777777" w:rsidR="001A2AB4" w:rsidRPr="00975151" w:rsidRDefault="001A2AB4" w:rsidP="001A2AB4">
                      <w:pPr>
                        <w:rPr>
                          <w:i/>
                          <w:shd w:val="clear" w:color="auto" w:fill="FFFFFF"/>
                        </w:rPr>
                      </w:pPr>
                    </w:p>
                    <w:p w14:paraId="7EAF1E96" w14:textId="77777777" w:rsidR="001A2AB4" w:rsidRPr="00977522" w:rsidRDefault="001A2AB4" w:rsidP="001A2AB4">
                      <w:pPr>
                        <w:spacing w:after="0" w:line="240" w:lineRule="auto"/>
                        <w:rPr>
                          <w:i/>
                          <w:iCs/>
                          <w:lang w:val="es-ES"/>
                        </w:rPr>
                      </w:pPr>
                    </w:p>
                  </w:txbxContent>
                </v:textbox>
                <w10:wrap type="square" anchorx="margin" anchory="margin"/>
              </v:shape>
            </w:pict>
          </mc:Fallback>
        </mc:AlternateContent>
      </w:r>
    </w:p>
    <w:p w14:paraId="2C827BC5" w14:textId="1EAB2D0E" w:rsidR="009718D1" w:rsidRPr="00966904" w:rsidRDefault="007A2186" w:rsidP="00A57FE8">
      <w:pPr>
        <w:spacing w:after="0" w:line="240" w:lineRule="auto"/>
        <w:jc w:val="both"/>
        <w:rPr>
          <w:rFonts w:ascii="Times New Roman" w:eastAsia="Times New Roman" w:hAnsi="Times New Roman" w:cs="Times New Roman"/>
          <w:sz w:val="24"/>
          <w:szCs w:val="24"/>
        </w:rPr>
      </w:pPr>
      <w:r w:rsidRPr="00966904">
        <w:rPr>
          <w:rFonts w:ascii="Times New Roman" w:hAnsi="Times New Roman" w:cs="Times New Roman"/>
          <w:sz w:val="24"/>
          <w:szCs w:val="24"/>
        </w:rPr>
        <w:t xml:space="preserve">Pe lângă instrumentele </w:t>
      </w:r>
      <w:r w:rsidR="00196FA7" w:rsidRPr="00966904">
        <w:rPr>
          <w:rFonts w:ascii="Times New Roman" w:hAnsi="Times New Roman" w:cs="Times New Roman"/>
          <w:sz w:val="24"/>
          <w:szCs w:val="24"/>
        </w:rPr>
        <w:t xml:space="preserve">specifice MATE (obligatorii) – de exemplu </w:t>
      </w:r>
      <w:r w:rsidR="00196FA7" w:rsidRPr="00966904">
        <w:rPr>
          <w:rFonts w:ascii="Times New Roman" w:eastAsia="Times New Roman" w:hAnsi="Times New Roman" w:cs="Times New Roman"/>
          <w:sz w:val="24"/>
          <w:szCs w:val="24"/>
        </w:rPr>
        <w:t xml:space="preserve">chestionarul SASAT la care răspund elevii, </w:t>
      </w:r>
      <w:r w:rsidR="000D19B0" w:rsidRPr="00966904">
        <w:rPr>
          <w:rFonts w:ascii="Times New Roman" w:eastAsia="Times New Roman" w:hAnsi="Times New Roman" w:cs="Times New Roman"/>
          <w:sz w:val="24"/>
          <w:szCs w:val="24"/>
        </w:rPr>
        <w:t>Fișa de Observare</w:t>
      </w:r>
      <w:r w:rsidR="009448D7" w:rsidRPr="00966904">
        <w:rPr>
          <w:rFonts w:ascii="Times New Roman" w:eastAsia="Times New Roman" w:hAnsi="Times New Roman" w:cs="Times New Roman"/>
          <w:sz w:val="24"/>
          <w:szCs w:val="24"/>
        </w:rPr>
        <w:t xml:space="preserve">) - </w:t>
      </w:r>
      <w:r w:rsidR="00196FA7" w:rsidRPr="00966904">
        <w:rPr>
          <w:rFonts w:ascii="Times New Roman" w:eastAsia="Times New Roman" w:hAnsi="Times New Roman" w:cs="Times New Roman"/>
          <w:sz w:val="24"/>
          <w:szCs w:val="24"/>
        </w:rPr>
        <w:t xml:space="preserve">procesul de </w:t>
      </w:r>
      <w:r w:rsidR="000D19B0" w:rsidRPr="00966904">
        <w:rPr>
          <w:rFonts w:ascii="Times New Roman" w:eastAsia="Times New Roman" w:hAnsi="Times New Roman" w:cs="Times New Roman"/>
          <w:sz w:val="24"/>
          <w:szCs w:val="24"/>
        </w:rPr>
        <w:t xml:space="preserve">cunoaștere a elevilor, inclusiv a celor </w:t>
      </w:r>
      <w:r w:rsidR="00196FA7" w:rsidRPr="00966904">
        <w:rPr>
          <w:rFonts w:ascii="Times New Roman" w:eastAsia="Times New Roman" w:hAnsi="Times New Roman" w:cs="Times New Roman"/>
          <w:sz w:val="24"/>
          <w:szCs w:val="24"/>
        </w:rPr>
        <w:t>cu potențial de risc</w:t>
      </w:r>
      <w:r w:rsidR="008D5977" w:rsidRPr="00966904">
        <w:rPr>
          <w:rFonts w:ascii="Times New Roman" w:eastAsia="Times New Roman" w:hAnsi="Times New Roman" w:cs="Times New Roman"/>
          <w:sz w:val="24"/>
          <w:szCs w:val="24"/>
        </w:rPr>
        <w:t>,</w:t>
      </w:r>
      <w:r w:rsidR="00196FA7" w:rsidRPr="00966904">
        <w:rPr>
          <w:rFonts w:ascii="Times New Roman" w:eastAsia="Times New Roman" w:hAnsi="Times New Roman" w:cs="Times New Roman"/>
          <w:sz w:val="24"/>
          <w:szCs w:val="24"/>
        </w:rPr>
        <w:t xml:space="preserve"> poate să fie sprijinit și de alte instrumente.</w:t>
      </w:r>
    </w:p>
    <w:p w14:paraId="24D30EC8" w14:textId="77777777" w:rsidR="003C4C7F" w:rsidRPr="00966904" w:rsidRDefault="003C4C7F" w:rsidP="00A57FE8">
      <w:pPr>
        <w:spacing w:after="0" w:line="240" w:lineRule="auto"/>
        <w:jc w:val="both"/>
        <w:rPr>
          <w:rFonts w:ascii="Times New Roman" w:eastAsia="Times New Roman" w:hAnsi="Times New Roman" w:cs="Times New Roman"/>
          <w:sz w:val="24"/>
          <w:szCs w:val="24"/>
        </w:rPr>
      </w:pPr>
    </w:p>
    <w:p w14:paraId="4FEADCCE" w14:textId="77777777" w:rsidR="00A57FE8" w:rsidRPr="00966904" w:rsidRDefault="003C4C7F" w:rsidP="00A57FE8">
      <w:pPr>
        <w:jc w:val="both"/>
        <w:rPr>
          <w:rFonts w:ascii="Times New Roman" w:hAnsi="Times New Roman" w:cs="Times New Roman"/>
          <w:noProof/>
          <w:sz w:val="24"/>
          <w:szCs w:val="24"/>
        </w:rPr>
      </w:pPr>
      <w:r w:rsidRPr="00966904">
        <w:rPr>
          <w:rFonts w:ascii="Times New Roman" w:eastAsia="Times New Roman" w:hAnsi="Times New Roman" w:cs="Times New Roman"/>
          <w:sz w:val="24"/>
          <w:szCs w:val="24"/>
        </w:rPr>
        <w:t xml:space="preserve">De exemplu, </w:t>
      </w:r>
      <w:r w:rsidR="008D5977" w:rsidRPr="00966904">
        <w:rPr>
          <w:rFonts w:ascii="Times New Roman" w:hAnsi="Times New Roman" w:cs="Times New Roman"/>
          <w:noProof/>
          <w:sz w:val="24"/>
          <w:szCs w:val="24"/>
        </w:rPr>
        <w:t xml:space="preserve">Teach for Romania poate </w:t>
      </w:r>
      <w:r w:rsidR="0055592D" w:rsidRPr="00966904">
        <w:rPr>
          <w:rFonts w:ascii="Times New Roman" w:hAnsi="Times New Roman" w:cs="Times New Roman"/>
          <w:noProof/>
          <w:sz w:val="24"/>
          <w:szCs w:val="24"/>
        </w:rPr>
        <w:t>să ofere</w:t>
      </w:r>
      <w:r w:rsidR="008D5977" w:rsidRPr="00966904">
        <w:rPr>
          <w:rFonts w:ascii="Times New Roman" w:hAnsi="Times New Roman" w:cs="Times New Roman"/>
          <w:noProof/>
          <w:sz w:val="24"/>
          <w:szCs w:val="24"/>
        </w:rPr>
        <w:t>, prin instrumentel</w:t>
      </w:r>
      <w:r w:rsidR="00A57FE8" w:rsidRPr="00966904">
        <w:rPr>
          <w:rFonts w:ascii="Times New Roman" w:hAnsi="Times New Roman" w:cs="Times New Roman"/>
          <w:noProof/>
          <w:sz w:val="24"/>
          <w:szCs w:val="24"/>
        </w:rPr>
        <w:t>e specifice intervențiilor sale, i</w:t>
      </w:r>
      <w:r w:rsidR="008D5977" w:rsidRPr="00966904">
        <w:rPr>
          <w:rFonts w:ascii="Times New Roman" w:hAnsi="Times New Roman" w:cs="Times New Roman"/>
          <w:noProof/>
          <w:sz w:val="24"/>
          <w:szCs w:val="24"/>
        </w:rPr>
        <w:t>dentificarea elevilor cu nevoi specifice, care limitează accesul la învățare: evaluarea nevoilor de bază - hrană, îmbrăcăminte, încălțăminte,  situații de abuz, nevoi speciale de învățare, migrație sezonieră, cât și evaluarea cognitivă și socio-emoțională a tuturor elevilor</w:t>
      </w:r>
      <w:r w:rsidR="00A57FE8" w:rsidRPr="00966904">
        <w:rPr>
          <w:rFonts w:ascii="Times New Roman" w:hAnsi="Times New Roman" w:cs="Times New Roman"/>
          <w:noProof/>
          <w:sz w:val="24"/>
          <w:szCs w:val="24"/>
        </w:rPr>
        <w:t>. I</w:t>
      </w:r>
      <w:r w:rsidR="008D5977" w:rsidRPr="00966904">
        <w:rPr>
          <w:rFonts w:ascii="Times New Roman" w:hAnsi="Times New Roman" w:cs="Times New Roman"/>
          <w:noProof/>
          <w:sz w:val="24"/>
          <w:szCs w:val="24"/>
        </w:rPr>
        <w:t>ată câteva instrumente dedica</w:t>
      </w:r>
      <w:r w:rsidR="00A57FE8" w:rsidRPr="00966904">
        <w:rPr>
          <w:rFonts w:ascii="Times New Roman" w:hAnsi="Times New Roman" w:cs="Times New Roman"/>
          <w:noProof/>
          <w:sz w:val="24"/>
          <w:szCs w:val="24"/>
        </w:rPr>
        <w:t>t</w:t>
      </w:r>
      <w:r w:rsidR="008D5977" w:rsidRPr="00966904">
        <w:rPr>
          <w:rFonts w:ascii="Times New Roman" w:hAnsi="Times New Roman" w:cs="Times New Roman"/>
          <w:noProof/>
          <w:sz w:val="24"/>
          <w:szCs w:val="24"/>
        </w:rPr>
        <w:t xml:space="preserve">e </w:t>
      </w:r>
      <w:r w:rsidR="00A57FE8" w:rsidRPr="00966904">
        <w:rPr>
          <w:rFonts w:ascii="Times New Roman" w:hAnsi="Times New Roman" w:cs="Times New Roman"/>
          <w:noProof/>
          <w:sz w:val="24"/>
          <w:szCs w:val="24"/>
        </w:rPr>
        <w:t xml:space="preserve">evaluării abilităților socio-emoționale care susțin învățarea (determinare, autoreglare, conștientizare socială și autoeficacitate), a celor cognitive – literație: platforma de testare a abilităților socio-emoționale, cu acces gratuit- </w:t>
      </w:r>
      <w:r w:rsidR="00A57FE8" w:rsidRPr="00966904">
        <w:rPr>
          <w:rStyle w:val="Hyperlink"/>
          <w:rFonts w:ascii="Times New Roman" w:hAnsi="Times New Roman" w:cs="Times New Roman"/>
          <w:noProof/>
          <w:sz w:val="24"/>
          <w:szCs w:val="24"/>
        </w:rPr>
        <w:t xml:space="preserve"> </w:t>
      </w:r>
      <w:hyperlink r:id="rId14" w:history="1">
        <w:r w:rsidR="00A57FE8" w:rsidRPr="00966904">
          <w:rPr>
            <w:rStyle w:val="Hyperlink"/>
            <w:rFonts w:ascii="Times New Roman" w:hAnsi="Times New Roman" w:cs="Times New Roman"/>
            <w:noProof/>
            <w:sz w:val="24"/>
            <w:szCs w:val="24"/>
          </w:rPr>
          <w:t>SEL-TFR (edu-start.ro)</w:t>
        </w:r>
      </w:hyperlink>
      <w:r w:rsidR="00A57FE8" w:rsidRPr="00966904">
        <w:rPr>
          <w:rStyle w:val="Hyperlink"/>
          <w:rFonts w:ascii="Times New Roman" w:hAnsi="Times New Roman" w:cs="Times New Roman"/>
          <w:noProof/>
          <w:sz w:val="24"/>
          <w:szCs w:val="24"/>
        </w:rPr>
        <w:t>, Instrumente de evaluare nivel literație, Instrument colectare date absenteism și factori abandon școlar</w:t>
      </w:r>
      <w:r w:rsidR="001A2AB4" w:rsidRPr="00966904">
        <w:rPr>
          <w:rStyle w:val="Hyperlink"/>
          <w:rFonts w:ascii="Times New Roman" w:hAnsi="Times New Roman" w:cs="Times New Roman"/>
          <w:noProof/>
          <w:sz w:val="24"/>
          <w:szCs w:val="24"/>
        </w:rPr>
        <w:t>.</w:t>
      </w:r>
    </w:p>
    <w:p w14:paraId="0025B5FD" w14:textId="77777777" w:rsidR="00B5224E" w:rsidRPr="00966904" w:rsidRDefault="00B5224E" w:rsidP="00A57FE8">
      <w:pPr>
        <w:rPr>
          <w:rFonts w:ascii="Times New Roman" w:hAnsi="Times New Roman" w:cs="Times New Roman"/>
          <w:noProof/>
          <w:sz w:val="24"/>
          <w:szCs w:val="24"/>
        </w:rPr>
      </w:pPr>
    </w:p>
    <w:p w14:paraId="41C354A5" w14:textId="77777777" w:rsidR="00F761E4" w:rsidRPr="00966904" w:rsidRDefault="00F761E4" w:rsidP="00A57FE8">
      <w:pPr>
        <w:rPr>
          <w:rFonts w:ascii="Times New Roman" w:hAnsi="Times New Roman" w:cs="Times New Roman"/>
          <w:noProof/>
          <w:sz w:val="24"/>
          <w:szCs w:val="24"/>
        </w:rPr>
      </w:pPr>
    </w:p>
    <w:p w14:paraId="7D931E72" w14:textId="77777777" w:rsidR="00A57FE8" w:rsidRPr="00966904" w:rsidRDefault="008C57F9" w:rsidP="00A57FE8">
      <w:pPr>
        <w:spacing w:after="0" w:line="240" w:lineRule="auto"/>
        <w:jc w:val="both"/>
        <w:rPr>
          <w:rFonts w:ascii="Times New Roman" w:hAnsi="Times New Roman" w:cs="Times New Roman"/>
          <w:b/>
          <w:bCs/>
          <w:sz w:val="24"/>
          <w:szCs w:val="24"/>
        </w:rPr>
      </w:pPr>
      <w:r w:rsidRPr="00966904">
        <w:rPr>
          <w:rFonts w:ascii="Times New Roman" w:hAnsi="Times New Roman" w:cs="Times New Roman"/>
          <w:b/>
          <w:bCs/>
          <w:sz w:val="24"/>
          <w:szCs w:val="24"/>
        </w:rPr>
        <w:t xml:space="preserve">2. </w:t>
      </w:r>
      <w:r w:rsidR="00A57FE8" w:rsidRPr="00966904">
        <w:rPr>
          <w:rFonts w:ascii="Times New Roman" w:hAnsi="Times New Roman" w:cs="Times New Roman"/>
          <w:b/>
          <w:bCs/>
          <w:sz w:val="24"/>
          <w:szCs w:val="24"/>
        </w:rPr>
        <w:t xml:space="preserve">Activități de prevenție – mediu de învățare suportiv, învățare activă, </w:t>
      </w:r>
      <w:r w:rsidR="00A57FE8" w:rsidRPr="00966904">
        <w:rPr>
          <w:rFonts w:ascii="Times New Roman" w:eastAsia="Times New Roman" w:hAnsi="Times New Roman" w:cs="Times New Roman"/>
          <w:b/>
          <w:sz w:val="24"/>
          <w:szCs w:val="24"/>
        </w:rPr>
        <w:t xml:space="preserve">dezvoltarea abilităților socio-emoționale </w:t>
      </w:r>
      <w:r w:rsidR="00A57FE8" w:rsidRPr="00966904">
        <w:rPr>
          <w:rFonts w:ascii="Times New Roman" w:hAnsi="Times New Roman" w:cs="Times New Roman"/>
          <w:b/>
          <w:bCs/>
          <w:sz w:val="24"/>
          <w:szCs w:val="24"/>
        </w:rPr>
        <w:t>etc</w:t>
      </w:r>
    </w:p>
    <w:p w14:paraId="10040835" w14:textId="77777777" w:rsidR="00A57FE8" w:rsidRPr="00966904" w:rsidRDefault="00A57FE8" w:rsidP="00A57FE8">
      <w:pPr>
        <w:spacing w:after="0" w:line="240" w:lineRule="auto"/>
        <w:jc w:val="both"/>
        <w:rPr>
          <w:rFonts w:ascii="Times New Roman" w:hAnsi="Times New Roman" w:cs="Times New Roman"/>
          <w:b/>
          <w:bCs/>
          <w:sz w:val="24"/>
          <w:szCs w:val="24"/>
        </w:rPr>
      </w:pPr>
    </w:p>
    <w:p w14:paraId="52BE5EAF" w14:textId="77777777" w:rsidR="00060123" w:rsidRPr="00966904" w:rsidRDefault="00060123" w:rsidP="00A57FE8">
      <w:pPr>
        <w:spacing w:after="0" w:line="240" w:lineRule="auto"/>
        <w:jc w:val="both"/>
        <w:rPr>
          <w:rFonts w:ascii="Times New Roman" w:hAnsi="Times New Roman" w:cs="Times New Roman"/>
          <w:b/>
          <w:bCs/>
          <w:sz w:val="24"/>
          <w:szCs w:val="24"/>
        </w:rPr>
      </w:pPr>
    </w:p>
    <w:p w14:paraId="05BB986C" w14:textId="77777777" w:rsidR="008C57F9" w:rsidRPr="00966904" w:rsidRDefault="008C57F9" w:rsidP="00A57FE8">
      <w:pPr>
        <w:spacing w:after="0" w:line="240" w:lineRule="auto"/>
        <w:jc w:val="both"/>
        <w:rPr>
          <w:rFonts w:ascii="Times New Roman" w:hAnsi="Times New Roman" w:cs="Times New Roman"/>
          <w:b/>
          <w:bCs/>
          <w:sz w:val="24"/>
          <w:szCs w:val="24"/>
        </w:rPr>
      </w:pPr>
    </w:p>
    <w:p w14:paraId="08D31F6F" w14:textId="77777777" w:rsidR="009D7168" w:rsidRPr="00966904" w:rsidRDefault="009448D7" w:rsidP="00A57FE8">
      <w:pPr>
        <w:spacing w:after="0" w:line="240" w:lineRule="auto"/>
        <w:jc w:val="both"/>
        <w:rPr>
          <w:rFonts w:ascii="Times New Roman" w:hAnsi="Times New Roman" w:cs="Times New Roman"/>
          <w:bCs/>
          <w:sz w:val="24"/>
          <w:szCs w:val="24"/>
        </w:rPr>
      </w:pPr>
      <w:r w:rsidRPr="00966904">
        <w:rPr>
          <w:rFonts w:ascii="Times New Roman" w:hAnsi="Times New Roman" w:cs="Times New Roman"/>
          <w:bCs/>
          <w:sz w:val="24"/>
          <w:szCs w:val="24"/>
        </w:rPr>
        <w:t xml:space="preserve">Dezvoltarea unui mediu de învățare suportiv, </w:t>
      </w:r>
      <w:r w:rsidR="009D7168" w:rsidRPr="00966904">
        <w:rPr>
          <w:rFonts w:ascii="Times New Roman" w:hAnsi="Times New Roman" w:cs="Times New Roman"/>
          <w:bCs/>
          <w:sz w:val="24"/>
          <w:szCs w:val="24"/>
        </w:rPr>
        <w:t xml:space="preserve">a unor practici </w:t>
      </w:r>
      <w:r w:rsidR="001A2AB4" w:rsidRPr="00966904">
        <w:rPr>
          <w:rFonts w:ascii="Times New Roman" w:hAnsi="Times New Roman" w:cs="Times New Roman"/>
          <w:bCs/>
          <w:sz w:val="24"/>
          <w:szCs w:val="24"/>
        </w:rPr>
        <w:t>didactice</w:t>
      </w:r>
      <w:r w:rsidR="009D7168" w:rsidRPr="00966904">
        <w:rPr>
          <w:rFonts w:ascii="Times New Roman" w:hAnsi="Times New Roman" w:cs="Times New Roman"/>
          <w:bCs/>
          <w:sz w:val="24"/>
          <w:szCs w:val="24"/>
        </w:rPr>
        <w:t xml:space="preserve"> favorabile </w:t>
      </w:r>
      <w:r w:rsidR="001A2AB4" w:rsidRPr="00966904">
        <w:rPr>
          <w:rFonts w:ascii="Times New Roman" w:hAnsi="Times New Roman" w:cs="Times New Roman"/>
          <w:bCs/>
          <w:sz w:val="24"/>
          <w:szCs w:val="24"/>
        </w:rPr>
        <w:t>învățării</w:t>
      </w:r>
      <w:r w:rsidR="009D7168" w:rsidRPr="00966904">
        <w:rPr>
          <w:rFonts w:ascii="Times New Roman" w:hAnsi="Times New Roman" w:cs="Times New Roman"/>
          <w:bCs/>
          <w:sz w:val="24"/>
          <w:szCs w:val="24"/>
        </w:rPr>
        <w:t xml:space="preserve"> </w:t>
      </w:r>
      <w:r w:rsidR="001A2AB4" w:rsidRPr="00966904">
        <w:rPr>
          <w:rFonts w:ascii="Times New Roman" w:hAnsi="Times New Roman" w:cs="Times New Roman"/>
          <w:bCs/>
          <w:sz w:val="24"/>
          <w:szCs w:val="24"/>
        </w:rPr>
        <w:t>diferențiate</w:t>
      </w:r>
      <w:r w:rsidR="009D7168" w:rsidRPr="00966904">
        <w:rPr>
          <w:rFonts w:ascii="Times New Roman" w:hAnsi="Times New Roman" w:cs="Times New Roman"/>
          <w:bCs/>
          <w:sz w:val="24"/>
          <w:szCs w:val="24"/>
        </w:rPr>
        <w:t>, pentru susținerea potențialului tuturor elevilor reprezintă repere</w:t>
      </w:r>
      <w:r w:rsidR="001A2AB4" w:rsidRPr="00966904">
        <w:rPr>
          <w:rFonts w:ascii="Times New Roman" w:hAnsi="Times New Roman" w:cs="Times New Roman"/>
          <w:bCs/>
          <w:sz w:val="24"/>
          <w:szCs w:val="24"/>
        </w:rPr>
        <w:t xml:space="preserve"> importante pentru combaterea ș</w:t>
      </w:r>
      <w:r w:rsidR="009D7168" w:rsidRPr="00966904">
        <w:rPr>
          <w:rFonts w:ascii="Times New Roman" w:hAnsi="Times New Roman" w:cs="Times New Roman"/>
          <w:bCs/>
          <w:sz w:val="24"/>
          <w:szCs w:val="24"/>
        </w:rPr>
        <w:t>i</w:t>
      </w:r>
      <w:r w:rsidR="001A2AB4" w:rsidRPr="00966904">
        <w:rPr>
          <w:rFonts w:ascii="Times New Roman" w:hAnsi="Times New Roman" w:cs="Times New Roman"/>
          <w:bCs/>
          <w:sz w:val="24"/>
          <w:szCs w:val="24"/>
        </w:rPr>
        <w:t xml:space="preserve"> </w:t>
      </w:r>
      <w:r w:rsidR="009D7168" w:rsidRPr="00966904">
        <w:rPr>
          <w:rFonts w:ascii="Times New Roman" w:hAnsi="Times New Roman" w:cs="Times New Roman"/>
          <w:bCs/>
          <w:sz w:val="24"/>
          <w:szCs w:val="24"/>
        </w:rPr>
        <w:t xml:space="preserve">reducerea </w:t>
      </w:r>
      <w:r w:rsidR="001A2AB4" w:rsidRPr="00966904">
        <w:rPr>
          <w:rFonts w:ascii="Times New Roman" w:hAnsi="Times New Roman" w:cs="Times New Roman"/>
          <w:bCs/>
          <w:sz w:val="24"/>
          <w:szCs w:val="24"/>
        </w:rPr>
        <w:t>fenomenelor</w:t>
      </w:r>
      <w:r w:rsidR="009D7168" w:rsidRPr="00966904">
        <w:rPr>
          <w:rFonts w:ascii="Times New Roman" w:hAnsi="Times New Roman" w:cs="Times New Roman"/>
          <w:bCs/>
          <w:sz w:val="24"/>
          <w:szCs w:val="24"/>
        </w:rPr>
        <w:t xml:space="preserve"> de abandon și părăsire timpurie a școli. Câteva instrumente adiționale pot să fie util</w:t>
      </w:r>
      <w:r w:rsidR="0055592D" w:rsidRPr="00966904">
        <w:rPr>
          <w:rFonts w:ascii="Times New Roman" w:hAnsi="Times New Roman" w:cs="Times New Roman"/>
          <w:bCs/>
          <w:sz w:val="24"/>
          <w:szCs w:val="24"/>
        </w:rPr>
        <w:t>e în acest context</w:t>
      </w:r>
      <w:r w:rsidR="009D7168" w:rsidRPr="00966904">
        <w:rPr>
          <w:rFonts w:ascii="Times New Roman" w:hAnsi="Times New Roman" w:cs="Times New Roman"/>
          <w:bCs/>
          <w:sz w:val="24"/>
          <w:szCs w:val="24"/>
        </w:rPr>
        <w:t>:</w:t>
      </w:r>
    </w:p>
    <w:p w14:paraId="2669A1A5" w14:textId="77777777" w:rsidR="00F402DC" w:rsidRPr="00966904" w:rsidRDefault="009D7168" w:rsidP="00F402DC">
      <w:pPr>
        <w:pStyle w:val="Listparagraf"/>
        <w:numPr>
          <w:ilvl w:val="0"/>
          <w:numId w:val="17"/>
        </w:numPr>
        <w:jc w:val="both"/>
        <w:rPr>
          <w:rFonts w:ascii="Times New Roman" w:hAnsi="Times New Roman" w:cs="Times New Roman"/>
          <w:bCs/>
          <w:sz w:val="24"/>
          <w:szCs w:val="24"/>
        </w:rPr>
      </w:pPr>
      <w:r w:rsidRPr="00966904">
        <w:rPr>
          <w:rFonts w:ascii="Times New Roman" w:hAnsi="Times New Roman" w:cs="Times New Roman"/>
          <w:bCs/>
          <w:sz w:val="24"/>
          <w:szCs w:val="24"/>
        </w:rPr>
        <w:t xml:space="preserve">instrumentul de observare la clasă – </w:t>
      </w:r>
      <w:hyperlink r:id="rId15" w:history="1">
        <w:r w:rsidRPr="00966904">
          <w:rPr>
            <w:rStyle w:val="Hyperlink"/>
            <w:rFonts w:ascii="Times New Roman" w:hAnsi="Times New Roman" w:cs="Times New Roman"/>
            <w:bCs/>
            <w:sz w:val="24"/>
            <w:szCs w:val="24"/>
          </w:rPr>
          <w:t>TeachRo</w:t>
        </w:r>
      </w:hyperlink>
      <w:r w:rsidRPr="00966904">
        <w:rPr>
          <w:rFonts w:ascii="Times New Roman" w:hAnsi="Times New Roman" w:cs="Times New Roman"/>
          <w:bCs/>
          <w:sz w:val="24"/>
          <w:szCs w:val="24"/>
        </w:rPr>
        <w:t xml:space="preserve"> – dezvoltat și adaptat contextului local de o echipă a Băncii Mondiale; instrumentul are în vedere mai multe dimensiuni care vizează calitatea practicilor de predare: </w:t>
      </w:r>
      <w:r w:rsidR="0055592D" w:rsidRPr="00966904">
        <w:rPr>
          <w:rFonts w:ascii="Times New Roman" w:hAnsi="Times New Roman" w:cs="Times New Roman"/>
          <w:bCs/>
          <w:sz w:val="24"/>
          <w:szCs w:val="24"/>
        </w:rPr>
        <w:t>c</w:t>
      </w:r>
      <w:r w:rsidR="001A2AB4" w:rsidRPr="00966904">
        <w:rPr>
          <w:rFonts w:ascii="Times New Roman" w:hAnsi="Times New Roman" w:cs="Times New Roman"/>
          <w:bCs/>
          <w:sz w:val="24"/>
          <w:szCs w:val="24"/>
        </w:rPr>
        <w:t>limatul clasei</w:t>
      </w:r>
      <w:r w:rsidR="0055592D" w:rsidRPr="00966904">
        <w:rPr>
          <w:rFonts w:ascii="Times New Roman" w:hAnsi="Times New Roman" w:cs="Times New Roman"/>
          <w:bCs/>
          <w:sz w:val="24"/>
          <w:szCs w:val="24"/>
        </w:rPr>
        <w:t xml:space="preserve"> (</w:t>
      </w:r>
      <w:r w:rsidRPr="00966904">
        <w:rPr>
          <w:rFonts w:ascii="Times New Roman" w:hAnsi="Times New Roman" w:cs="Times New Roman"/>
          <w:bCs/>
          <w:sz w:val="24"/>
          <w:szCs w:val="24"/>
        </w:rPr>
        <w:t xml:space="preserve"> măsura în care profesorul creează </w:t>
      </w:r>
      <w:r w:rsidR="00A66B61" w:rsidRPr="00966904">
        <w:rPr>
          <w:rFonts w:ascii="Times New Roman" w:hAnsi="Times New Roman" w:cs="Times New Roman"/>
          <w:bCs/>
          <w:sz w:val="24"/>
          <w:szCs w:val="24"/>
        </w:rPr>
        <w:t xml:space="preserve">un mediu propice </w:t>
      </w:r>
      <w:r w:rsidR="001A2AB4" w:rsidRPr="00966904">
        <w:rPr>
          <w:rFonts w:ascii="Times New Roman" w:hAnsi="Times New Roman" w:cs="Times New Roman"/>
          <w:bCs/>
          <w:sz w:val="24"/>
          <w:szCs w:val="24"/>
        </w:rPr>
        <w:t>învățării</w:t>
      </w:r>
      <w:r w:rsidR="00A66B61" w:rsidRPr="00966904">
        <w:rPr>
          <w:rFonts w:ascii="Times New Roman" w:hAnsi="Times New Roman" w:cs="Times New Roman"/>
          <w:bCs/>
          <w:sz w:val="24"/>
          <w:szCs w:val="24"/>
        </w:rPr>
        <w:t xml:space="preserve"> şi </w:t>
      </w:r>
      <w:r w:rsidR="001A2AB4" w:rsidRPr="00966904">
        <w:rPr>
          <w:rFonts w:ascii="Times New Roman" w:hAnsi="Times New Roman" w:cs="Times New Roman"/>
          <w:bCs/>
          <w:sz w:val="24"/>
          <w:szCs w:val="24"/>
        </w:rPr>
        <w:t>așteptările</w:t>
      </w:r>
      <w:r w:rsidR="00A66B61" w:rsidRPr="00966904">
        <w:rPr>
          <w:rFonts w:ascii="Times New Roman" w:hAnsi="Times New Roman" w:cs="Times New Roman"/>
          <w:bCs/>
          <w:sz w:val="24"/>
          <w:szCs w:val="24"/>
        </w:rPr>
        <w:t xml:space="preserve"> comportamentale pozitive</w:t>
      </w:r>
      <w:r w:rsidR="0055592D" w:rsidRPr="00966904">
        <w:rPr>
          <w:rFonts w:ascii="Times New Roman" w:hAnsi="Times New Roman" w:cs="Times New Roman"/>
          <w:bCs/>
          <w:sz w:val="24"/>
          <w:szCs w:val="24"/>
        </w:rPr>
        <w:t>)</w:t>
      </w:r>
      <w:r w:rsidRPr="00966904">
        <w:rPr>
          <w:rFonts w:ascii="Times New Roman" w:hAnsi="Times New Roman" w:cs="Times New Roman"/>
          <w:bCs/>
          <w:sz w:val="24"/>
          <w:szCs w:val="24"/>
        </w:rPr>
        <w:t xml:space="preserve">, </w:t>
      </w:r>
      <w:r w:rsidR="001A2AB4" w:rsidRPr="00966904">
        <w:rPr>
          <w:rFonts w:ascii="Times New Roman" w:hAnsi="Times New Roman" w:cs="Times New Roman"/>
          <w:bCs/>
          <w:sz w:val="24"/>
          <w:szCs w:val="24"/>
        </w:rPr>
        <w:t>instruirea</w:t>
      </w:r>
      <w:r w:rsidRPr="00966904">
        <w:rPr>
          <w:rFonts w:ascii="Times New Roman" w:hAnsi="Times New Roman" w:cs="Times New Roman"/>
          <w:bCs/>
          <w:sz w:val="24"/>
          <w:szCs w:val="24"/>
        </w:rPr>
        <w:t xml:space="preserve"> </w:t>
      </w:r>
      <w:r w:rsidR="0055592D" w:rsidRPr="00966904">
        <w:rPr>
          <w:rFonts w:ascii="Times New Roman" w:hAnsi="Times New Roman" w:cs="Times New Roman"/>
          <w:bCs/>
          <w:sz w:val="24"/>
          <w:szCs w:val="24"/>
        </w:rPr>
        <w:t>(</w:t>
      </w:r>
      <w:r w:rsidRPr="00966904">
        <w:rPr>
          <w:rFonts w:ascii="Times New Roman" w:hAnsi="Times New Roman" w:cs="Times New Roman"/>
          <w:bCs/>
          <w:sz w:val="24"/>
          <w:szCs w:val="24"/>
        </w:rPr>
        <w:t xml:space="preserve">măsura în care profesorul </w:t>
      </w:r>
      <w:r w:rsidR="00A66B61" w:rsidRPr="00966904">
        <w:rPr>
          <w:rFonts w:ascii="Times New Roman" w:hAnsi="Times New Roman" w:cs="Times New Roman"/>
          <w:bCs/>
          <w:sz w:val="24"/>
          <w:szCs w:val="24"/>
        </w:rPr>
        <w:t>facilitează învățarea</w:t>
      </w:r>
      <w:r w:rsidRPr="00966904">
        <w:rPr>
          <w:rFonts w:ascii="Times New Roman" w:hAnsi="Times New Roman" w:cs="Times New Roman"/>
          <w:bCs/>
          <w:sz w:val="24"/>
          <w:szCs w:val="24"/>
        </w:rPr>
        <w:t xml:space="preserve">, </w:t>
      </w:r>
      <w:r w:rsidR="00A66B61" w:rsidRPr="00966904">
        <w:rPr>
          <w:rFonts w:ascii="Times New Roman" w:hAnsi="Times New Roman" w:cs="Times New Roman"/>
          <w:bCs/>
          <w:sz w:val="24"/>
          <w:szCs w:val="24"/>
        </w:rPr>
        <w:t>verifică înțelegerea</w:t>
      </w:r>
      <w:r w:rsidRPr="00966904">
        <w:rPr>
          <w:rFonts w:ascii="Times New Roman" w:hAnsi="Times New Roman" w:cs="Times New Roman"/>
          <w:bCs/>
          <w:sz w:val="24"/>
          <w:szCs w:val="24"/>
        </w:rPr>
        <w:t xml:space="preserve">, </w:t>
      </w:r>
      <w:r w:rsidR="00A66B61" w:rsidRPr="00966904">
        <w:rPr>
          <w:rFonts w:ascii="Times New Roman" w:hAnsi="Times New Roman" w:cs="Times New Roman"/>
          <w:bCs/>
          <w:sz w:val="24"/>
          <w:szCs w:val="24"/>
        </w:rPr>
        <w:t>oferă feedback</w:t>
      </w:r>
      <w:r w:rsidRPr="00966904">
        <w:rPr>
          <w:rFonts w:ascii="Times New Roman" w:hAnsi="Times New Roman" w:cs="Times New Roman"/>
          <w:bCs/>
          <w:sz w:val="24"/>
          <w:szCs w:val="24"/>
        </w:rPr>
        <w:t xml:space="preserve">, </w:t>
      </w:r>
      <w:r w:rsidR="00A66B61" w:rsidRPr="00966904">
        <w:rPr>
          <w:rFonts w:ascii="Times New Roman" w:hAnsi="Times New Roman" w:cs="Times New Roman"/>
          <w:bCs/>
          <w:sz w:val="24"/>
          <w:szCs w:val="24"/>
        </w:rPr>
        <w:t>încurajează gândirea critică</w:t>
      </w:r>
      <w:r w:rsidRPr="00966904">
        <w:rPr>
          <w:rFonts w:ascii="Times New Roman" w:hAnsi="Times New Roman" w:cs="Times New Roman"/>
          <w:bCs/>
          <w:sz w:val="24"/>
          <w:szCs w:val="24"/>
        </w:rPr>
        <w:t>)</w:t>
      </w:r>
      <w:r w:rsidR="00927FA2" w:rsidRPr="00966904">
        <w:rPr>
          <w:rFonts w:ascii="Times New Roman" w:hAnsi="Times New Roman" w:cs="Times New Roman"/>
          <w:bCs/>
          <w:sz w:val="24"/>
          <w:szCs w:val="24"/>
        </w:rPr>
        <w:t xml:space="preserve"> și </w:t>
      </w:r>
      <w:r w:rsidR="001A2AB4" w:rsidRPr="00966904">
        <w:rPr>
          <w:rFonts w:ascii="Times New Roman" w:hAnsi="Times New Roman" w:cs="Times New Roman"/>
          <w:bCs/>
          <w:sz w:val="24"/>
          <w:szCs w:val="24"/>
        </w:rPr>
        <w:t>dezvoltarea socio-emoțională</w:t>
      </w:r>
    </w:p>
    <w:p w14:paraId="3D6AF2E2" w14:textId="77777777" w:rsidR="001A2AB4" w:rsidRPr="00966904" w:rsidRDefault="009D7168" w:rsidP="001A2AB4">
      <w:pPr>
        <w:pStyle w:val="Listparagraf"/>
        <w:numPr>
          <w:ilvl w:val="0"/>
          <w:numId w:val="17"/>
        </w:numPr>
        <w:jc w:val="both"/>
        <w:rPr>
          <w:rFonts w:ascii="Times New Roman" w:hAnsi="Times New Roman" w:cs="Times New Roman"/>
          <w:bCs/>
          <w:sz w:val="24"/>
          <w:szCs w:val="24"/>
        </w:rPr>
      </w:pPr>
      <w:r w:rsidRPr="00966904">
        <w:rPr>
          <w:rFonts w:ascii="Times New Roman" w:hAnsi="Times New Roman" w:cs="Times New Roman"/>
          <w:noProof/>
          <w:color w:val="0033CC"/>
          <w:sz w:val="24"/>
          <w:szCs w:val="24"/>
        </w:rPr>
        <w:t>fișa de observare a lecției</w:t>
      </w:r>
      <w:r w:rsidRPr="00966904">
        <w:rPr>
          <w:rFonts w:ascii="Times New Roman" w:hAnsi="Times New Roman" w:cs="Times New Roman"/>
          <w:bCs/>
          <w:color w:val="0033CC"/>
          <w:sz w:val="24"/>
          <w:szCs w:val="24"/>
        </w:rPr>
        <w:t xml:space="preserve"> </w:t>
      </w:r>
      <w:r w:rsidRPr="00966904">
        <w:rPr>
          <w:rFonts w:ascii="Times New Roman" w:hAnsi="Times New Roman" w:cs="Times New Roman"/>
          <w:bCs/>
          <w:sz w:val="24"/>
          <w:szCs w:val="24"/>
        </w:rPr>
        <w:t>(Teach for Romania)</w:t>
      </w:r>
      <w:r w:rsidR="00F402DC" w:rsidRPr="00966904">
        <w:rPr>
          <w:rFonts w:ascii="Times New Roman" w:hAnsi="Times New Roman" w:cs="Times New Roman"/>
          <w:bCs/>
          <w:sz w:val="24"/>
          <w:szCs w:val="24"/>
        </w:rPr>
        <w:t xml:space="preserve">, instrument centrat pe </w:t>
      </w:r>
      <w:r w:rsidR="001A2AB4" w:rsidRPr="00966904">
        <w:rPr>
          <w:rFonts w:ascii="Times New Roman" w:hAnsi="Times New Roman" w:cs="Times New Roman"/>
          <w:bCs/>
          <w:sz w:val="24"/>
          <w:szCs w:val="24"/>
        </w:rPr>
        <w:t>următoarele</w:t>
      </w:r>
      <w:r w:rsidR="00F402DC" w:rsidRPr="00966904">
        <w:rPr>
          <w:rFonts w:ascii="Times New Roman" w:hAnsi="Times New Roman" w:cs="Times New Roman"/>
          <w:bCs/>
          <w:sz w:val="24"/>
          <w:szCs w:val="24"/>
        </w:rPr>
        <w:t xml:space="preserve"> dimensiuni: </w:t>
      </w:r>
      <w:r w:rsidR="00F402DC" w:rsidRPr="00966904">
        <w:rPr>
          <w:rFonts w:ascii="Times New Roman" w:hAnsi="Times New Roman" w:cs="Times New Roman"/>
          <w:noProof/>
          <w:sz w:val="24"/>
          <w:szCs w:val="24"/>
        </w:rPr>
        <w:t>relevanța personală (accent pe curiozitatea și experiența/pasiunile copiilor; relevanța noilor conținuturi pentru viața personal</w:t>
      </w:r>
      <w:r w:rsidR="00927FA2" w:rsidRPr="00966904">
        <w:rPr>
          <w:rFonts w:ascii="Times New Roman" w:hAnsi="Times New Roman" w:cs="Times New Roman"/>
          <w:noProof/>
          <w:sz w:val="24"/>
          <w:szCs w:val="24"/>
        </w:rPr>
        <w:t>ă</w:t>
      </w:r>
      <w:r w:rsidR="00F402DC" w:rsidRPr="00966904">
        <w:rPr>
          <w:rFonts w:ascii="Times New Roman" w:hAnsi="Times New Roman" w:cs="Times New Roman"/>
          <w:noProof/>
          <w:sz w:val="24"/>
          <w:szCs w:val="24"/>
        </w:rPr>
        <w:t xml:space="preserve"> a copilului), explorarea și verificare </w:t>
      </w:r>
      <w:r w:rsidR="00F402DC" w:rsidRPr="00966904">
        <w:rPr>
          <w:rFonts w:ascii="Times New Roman" w:hAnsi="Times New Roman" w:cs="Times New Roman"/>
          <w:noProof/>
          <w:sz w:val="24"/>
          <w:szCs w:val="24"/>
        </w:rPr>
        <w:lastRenderedPageBreak/>
        <w:t>înțelegerii conceptelor-cheie, spațiu generos pentru exersare independență/colaborativă, cu folosirea greșelii ca spațiu de învățare și cu încurajarea perseverenței și a autonomiei, feedback onest, constructiv, reciproc, bazat pe criterii clare și oferirea de context din viața reală pentru valorificarea celor învățare</w:t>
      </w:r>
    </w:p>
    <w:p w14:paraId="62250DE8" w14:textId="77777777" w:rsidR="00596654" w:rsidRPr="00966904" w:rsidRDefault="001A2AB4" w:rsidP="00596654">
      <w:pPr>
        <w:pStyle w:val="Listparagraf"/>
        <w:numPr>
          <w:ilvl w:val="0"/>
          <w:numId w:val="17"/>
        </w:numPr>
        <w:jc w:val="both"/>
        <w:rPr>
          <w:rFonts w:ascii="Times New Roman" w:hAnsi="Times New Roman" w:cs="Times New Roman"/>
          <w:bCs/>
          <w:sz w:val="24"/>
          <w:szCs w:val="24"/>
        </w:rPr>
      </w:pPr>
      <w:r w:rsidRPr="00966904">
        <w:rPr>
          <w:rFonts w:ascii="Times New Roman" w:hAnsi="Times New Roman" w:cs="Times New Roman"/>
          <w:noProof/>
          <w:sz w:val="24"/>
          <w:szCs w:val="24"/>
        </w:rPr>
        <w:t>folosirea evaluării pentru a susține progresul</w:t>
      </w:r>
      <w:r w:rsidR="00205771" w:rsidRPr="00966904">
        <w:rPr>
          <w:rFonts w:ascii="Times New Roman" w:hAnsi="Times New Roman" w:cs="Times New Roman"/>
          <w:noProof/>
          <w:sz w:val="24"/>
          <w:szCs w:val="24"/>
        </w:rPr>
        <w:t xml:space="preserve"> elevilor</w:t>
      </w:r>
      <w:r w:rsidR="00EE6CD7" w:rsidRPr="00966904">
        <w:rPr>
          <w:rFonts w:ascii="Times New Roman" w:hAnsi="Times New Roman" w:cs="Times New Roman"/>
          <w:noProof/>
          <w:sz w:val="24"/>
          <w:szCs w:val="24"/>
        </w:rPr>
        <w:t xml:space="preserve">: </w:t>
      </w:r>
      <w:r w:rsidR="00EE6CD7" w:rsidRPr="00966904">
        <w:rPr>
          <w:rFonts w:ascii="Times New Roman" w:hAnsi="Times New Roman" w:cs="Times New Roman"/>
          <w:noProof/>
          <w:color w:val="0033CC"/>
          <w:sz w:val="24"/>
          <w:szCs w:val="24"/>
        </w:rPr>
        <w:t>s</w:t>
      </w:r>
      <w:r w:rsidRPr="00966904">
        <w:rPr>
          <w:rFonts w:ascii="Times New Roman" w:hAnsi="Times New Roman" w:cs="Times New Roman"/>
          <w:noProof/>
          <w:color w:val="0033CC"/>
          <w:sz w:val="24"/>
          <w:szCs w:val="24"/>
        </w:rPr>
        <w:t xml:space="preserve">tudent survey </w:t>
      </w:r>
      <w:r w:rsidRPr="00966904">
        <w:rPr>
          <w:rFonts w:ascii="Times New Roman" w:hAnsi="Times New Roman" w:cs="Times New Roman"/>
          <w:noProof/>
          <w:sz w:val="24"/>
          <w:szCs w:val="24"/>
        </w:rPr>
        <w:t>(Teach for Romania) - instrument de evaluare a percepției elevului față de mediul de învățare și de relevanța învățării (feedback reciproc și autoevalare; celebrarea comună a pașilor mici etc</w:t>
      </w:r>
      <w:r w:rsidR="00205771" w:rsidRPr="00966904">
        <w:rPr>
          <w:rFonts w:ascii="Times New Roman" w:hAnsi="Times New Roman" w:cs="Times New Roman"/>
          <w:noProof/>
          <w:sz w:val="24"/>
          <w:szCs w:val="24"/>
        </w:rPr>
        <w:t>.</w:t>
      </w:r>
    </w:p>
    <w:p w14:paraId="47AA9613" w14:textId="7F9D9087" w:rsidR="00596654" w:rsidRPr="00966904" w:rsidRDefault="00596654" w:rsidP="00596654">
      <w:pPr>
        <w:pStyle w:val="Listparagraf"/>
        <w:numPr>
          <w:ilvl w:val="0"/>
          <w:numId w:val="17"/>
        </w:numPr>
        <w:jc w:val="both"/>
        <w:rPr>
          <w:rFonts w:ascii="Times New Roman" w:hAnsi="Times New Roman" w:cs="Times New Roman"/>
          <w:bCs/>
          <w:sz w:val="24"/>
          <w:szCs w:val="24"/>
        </w:rPr>
      </w:pPr>
      <w:r w:rsidRPr="00966904">
        <w:rPr>
          <w:rFonts w:ascii="Times New Roman" w:hAnsi="Times New Roman" w:cs="Times New Roman"/>
          <w:bCs/>
          <w:sz w:val="24"/>
          <w:szCs w:val="24"/>
        </w:rPr>
        <w:t xml:space="preserve">programele de activități de formare a cadrelor didactice dezvoltate, de exemplu în cadrul Agenției de dezvoltare comunitară Împreună pot să fie relevante în acest context: </w:t>
      </w:r>
      <w:hyperlink r:id="rId16" w:history="1">
        <w:r w:rsidRPr="00966904">
          <w:rPr>
            <w:rStyle w:val="Hyperlink"/>
            <w:rFonts w:ascii="Times New Roman" w:hAnsi="Times New Roman" w:cs="Times New Roman"/>
            <w:sz w:val="24"/>
            <w:szCs w:val="24"/>
          </w:rPr>
          <w:t>Împreună pentru o școală incluzivă</w:t>
        </w:r>
      </w:hyperlink>
      <w:r w:rsidRPr="00966904">
        <w:rPr>
          <w:rStyle w:val="Hyperlink"/>
          <w:rFonts w:ascii="Times New Roman" w:hAnsi="Times New Roman" w:cs="Times New Roman"/>
          <w:sz w:val="24"/>
          <w:szCs w:val="24"/>
        </w:rPr>
        <w:t xml:space="preserve"> (</w:t>
      </w:r>
      <w:r w:rsidRPr="00966904">
        <w:rPr>
          <w:rFonts w:ascii="Times New Roman" w:hAnsi="Times New Roman" w:cs="Times New Roman"/>
          <w:sz w:val="24"/>
          <w:szCs w:val="24"/>
        </w:rPr>
        <w:t>elemente de teorie privind</w:t>
      </w:r>
      <w:r w:rsidRPr="00966904">
        <w:rPr>
          <w:rFonts w:ascii="Times New Roman" w:hAnsi="Times New Roman" w:cs="Times New Roman"/>
          <w:sz w:val="24"/>
          <w:szCs w:val="24"/>
        </w:rPr>
        <w:t xml:space="preserve"> </w:t>
      </w:r>
      <w:r w:rsidRPr="00966904">
        <w:rPr>
          <w:rFonts w:ascii="Times New Roman" w:hAnsi="Times New Roman" w:cs="Times New Roman"/>
          <w:sz w:val="24"/>
          <w:szCs w:val="24"/>
        </w:rPr>
        <w:t>abordar</w:t>
      </w:r>
      <w:r w:rsidRPr="00966904">
        <w:rPr>
          <w:rFonts w:ascii="Times New Roman" w:hAnsi="Times New Roman" w:cs="Times New Roman"/>
          <w:sz w:val="24"/>
          <w:szCs w:val="24"/>
        </w:rPr>
        <w:t xml:space="preserve">ea centrată pe nevoile copiilor, </w:t>
      </w:r>
      <w:r w:rsidRPr="00966904">
        <w:rPr>
          <w:rFonts w:ascii="Times New Roman" w:hAnsi="Times New Roman" w:cs="Times New Roman"/>
          <w:sz w:val="24"/>
          <w:szCs w:val="24"/>
        </w:rPr>
        <w:t>ș</w:t>
      </w:r>
      <w:r w:rsidRPr="00966904">
        <w:rPr>
          <w:rFonts w:ascii="Times New Roman" w:hAnsi="Times New Roman" w:cs="Times New Roman"/>
          <w:sz w:val="24"/>
          <w:szCs w:val="24"/>
        </w:rPr>
        <w:t xml:space="preserve">coală incluzivă, </w:t>
      </w:r>
      <w:r w:rsidRPr="00966904">
        <w:rPr>
          <w:rFonts w:ascii="Times New Roman" w:hAnsi="Times New Roman" w:cs="Times New Roman"/>
          <w:sz w:val="24"/>
          <w:szCs w:val="24"/>
        </w:rPr>
        <w:t xml:space="preserve">relevanța democrației </w:t>
      </w:r>
      <w:r w:rsidRPr="00966904">
        <w:rPr>
          <w:rFonts w:ascii="Times New Roman" w:hAnsi="Times New Roman" w:cs="Times New Roman"/>
          <w:sz w:val="24"/>
          <w:szCs w:val="24"/>
        </w:rPr>
        <w:t xml:space="preserve">participative,  drepturile omului etc </w:t>
      </w:r>
      <w:r w:rsidRPr="00966904">
        <w:rPr>
          <w:rFonts w:ascii="Times New Roman" w:hAnsi="Times New Roman" w:cs="Times New Roman"/>
          <w:sz w:val="24"/>
          <w:szCs w:val="24"/>
        </w:rPr>
        <w:t>cu elemente practice</w:t>
      </w:r>
      <w:r w:rsidRPr="00966904">
        <w:rPr>
          <w:rFonts w:ascii="Times New Roman" w:hAnsi="Times New Roman" w:cs="Times New Roman"/>
          <w:sz w:val="24"/>
          <w:szCs w:val="24"/>
        </w:rPr>
        <w:t xml:space="preserve">), </w:t>
      </w:r>
      <w:r w:rsidRPr="00966904">
        <w:rPr>
          <w:rFonts w:ascii="Times New Roman" w:hAnsi="Times New Roman" w:cs="Times New Roman"/>
          <w:iCs/>
          <w:sz w:val="24"/>
          <w:szCs w:val="24"/>
        </w:rPr>
        <w:t xml:space="preserve">Cursul acreditat „istoria romilor în curriculumul școlar – competențe de </w:t>
      </w:r>
      <w:r w:rsidRPr="00966904">
        <w:rPr>
          <w:rFonts w:ascii="Times New Roman" w:hAnsi="Times New Roman" w:cs="Times New Roman"/>
          <w:iCs/>
          <w:sz w:val="24"/>
          <w:szCs w:val="24"/>
        </w:rPr>
        <w:t xml:space="preserve">predare ale cadrelor didactice”, </w:t>
      </w:r>
      <w:r w:rsidRPr="00966904">
        <w:rPr>
          <w:rFonts w:ascii="Times New Roman" w:hAnsi="Times New Roman" w:cs="Times New Roman"/>
          <w:iCs/>
          <w:sz w:val="24"/>
          <w:szCs w:val="24"/>
        </w:rPr>
        <w:t>Cursul acreditat „educație interculturală”</w:t>
      </w:r>
      <w:r w:rsidRPr="00966904">
        <w:rPr>
          <w:rFonts w:ascii="Times New Roman" w:hAnsi="Times New Roman" w:cs="Times New Roman"/>
          <w:iCs/>
          <w:sz w:val="24"/>
          <w:szCs w:val="24"/>
        </w:rPr>
        <w:t xml:space="preserve"> (</w:t>
      </w:r>
      <w:hyperlink r:id="rId17" w:history="1">
        <w:r w:rsidRPr="00966904">
          <w:rPr>
            <w:rStyle w:val="Hyperlink"/>
            <w:rFonts w:ascii="Times New Roman" w:hAnsi="Times New Roman" w:cs="Times New Roman"/>
            <w:sz w:val="24"/>
            <w:szCs w:val="24"/>
          </w:rPr>
          <w:t>Cursuri acreditate</w:t>
        </w:r>
      </w:hyperlink>
      <w:r w:rsidRPr="00966904">
        <w:rPr>
          <w:rStyle w:val="Hyperlink"/>
          <w:rFonts w:ascii="Times New Roman" w:hAnsi="Times New Roman" w:cs="Times New Roman"/>
          <w:sz w:val="24"/>
          <w:szCs w:val="24"/>
        </w:rPr>
        <w:t>).</w:t>
      </w:r>
    </w:p>
    <w:p w14:paraId="79355A8B" w14:textId="6E71F6E0" w:rsidR="00205771" w:rsidRPr="00966904" w:rsidRDefault="00205771" w:rsidP="00EE6CD7">
      <w:pPr>
        <w:pStyle w:val="Listparagraf"/>
        <w:numPr>
          <w:ilvl w:val="0"/>
          <w:numId w:val="17"/>
        </w:numPr>
        <w:jc w:val="both"/>
        <w:rPr>
          <w:rFonts w:ascii="Times New Roman" w:hAnsi="Times New Roman" w:cs="Times New Roman"/>
          <w:bCs/>
          <w:sz w:val="24"/>
          <w:szCs w:val="24"/>
        </w:rPr>
      </w:pPr>
      <w:r w:rsidRPr="00966904">
        <w:rPr>
          <w:rFonts w:ascii="Times New Roman" w:hAnsi="Times New Roman" w:cs="Times New Roman"/>
          <w:bCs/>
          <w:sz w:val="24"/>
          <w:szCs w:val="24"/>
        </w:rPr>
        <w:t xml:space="preserve">accesul la resurse de sprijin adecvate, de exemplu </w:t>
      </w:r>
      <w:hyperlink r:id="rId18" w:history="1">
        <w:r w:rsidRPr="00966904">
          <w:rPr>
            <w:rStyle w:val="Hyperlink"/>
            <w:rFonts w:ascii="Times New Roman" w:hAnsi="Times New Roman" w:cs="Times New Roman"/>
            <w:sz w:val="24"/>
            <w:szCs w:val="24"/>
            <w:shd w:val="clear" w:color="auto" w:fill="FFFFFF"/>
          </w:rPr>
          <w:t>ghidurile pedagogice</w:t>
        </w:r>
      </w:hyperlink>
      <w:r w:rsidRPr="00966904">
        <w:rPr>
          <w:rFonts w:ascii="Times New Roman" w:hAnsi="Times New Roman" w:cs="Times New Roman"/>
          <w:color w:val="0A0A0A"/>
          <w:sz w:val="24"/>
          <w:szCs w:val="24"/>
          <w:shd w:val="clear" w:color="auto" w:fill="FFFFFF"/>
        </w:rPr>
        <w:t xml:space="preserve"> </w:t>
      </w:r>
      <w:r w:rsidRPr="00966904">
        <w:rPr>
          <w:rFonts w:ascii="Times New Roman" w:hAnsi="Times New Roman" w:cs="Times New Roman"/>
          <w:color w:val="0A0A0A"/>
          <w:sz w:val="24"/>
          <w:szCs w:val="24"/>
          <w:shd w:val="clear" w:color="auto" w:fill="FFFFFF"/>
        </w:rPr>
        <w:t xml:space="preserve">dezvoltate în cadrul Programului ROSE, </w:t>
      </w:r>
      <w:r w:rsidRPr="00966904">
        <w:rPr>
          <w:rFonts w:ascii="Times New Roman" w:hAnsi="Times New Roman" w:cs="Times New Roman"/>
          <w:color w:val="0A0A0A"/>
          <w:sz w:val="24"/>
          <w:szCs w:val="24"/>
          <w:shd w:val="clear" w:color="auto" w:fill="FFFFFF"/>
        </w:rPr>
        <w:t xml:space="preserve">pe teme de dezvoltare personală şi coaching, </w:t>
      </w:r>
      <w:r w:rsidR="00CB55FD" w:rsidRPr="00966904">
        <w:rPr>
          <w:rFonts w:ascii="Times New Roman" w:hAnsi="Times New Roman" w:cs="Times New Roman"/>
          <w:color w:val="0A0A0A"/>
          <w:sz w:val="24"/>
          <w:szCs w:val="24"/>
          <w:shd w:val="clear" w:color="auto" w:fill="FFFFFF"/>
        </w:rPr>
        <w:t>activități</w:t>
      </w:r>
      <w:r w:rsidRPr="00966904">
        <w:rPr>
          <w:rFonts w:ascii="Times New Roman" w:hAnsi="Times New Roman" w:cs="Times New Roman"/>
          <w:color w:val="0A0A0A"/>
          <w:sz w:val="24"/>
          <w:szCs w:val="24"/>
          <w:shd w:val="clear" w:color="auto" w:fill="FFFFFF"/>
        </w:rPr>
        <w:t xml:space="preserve"> remediale </w:t>
      </w:r>
      <w:r w:rsidR="00CB55FD" w:rsidRPr="00966904">
        <w:rPr>
          <w:rFonts w:ascii="Times New Roman" w:hAnsi="Times New Roman" w:cs="Times New Roman"/>
          <w:color w:val="0A0A0A"/>
          <w:sz w:val="24"/>
          <w:szCs w:val="24"/>
          <w:shd w:val="clear" w:color="auto" w:fill="FFFFFF"/>
        </w:rPr>
        <w:t>și</w:t>
      </w:r>
      <w:r w:rsidRPr="00966904">
        <w:rPr>
          <w:rFonts w:ascii="Times New Roman" w:hAnsi="Times New Roman" w:cs="Times New Roman"/>
          <w:color w:val="0A0A0A"/>
          <w:sz w:val="24"/>
          <w:szCs w:val="24"/>
          <w:shd w:val="clear" w:color="auto" w:fill="FFFFFF"/>
        </w:rPr>
        <w:t xml:space="preserve"> de tutoriat, consiliere </w:t>
      </w:r>
      <w:r w:rsidR="00CB55FD" w:rsidRPr="00966904">
        <w:rPr>
          <w:rFonts w:ascii="Times New Roman" w:hAnsi="Times New Roman" w:cs="Times New Roman"/>
          <w:color w:val="0A0A0A"/>
          <w:sz w:val="24"/>
          <w:szCs w:val="24"/>
          <w:shd w:val="clear" w:color="auto" w:fill="FFFFFF"/>
        </w:rPr>
        <w:t>și</w:t>
      </w:r>
      <w:r w:rsidRPr="00966904">
        <w:rPr>
          <w:rFonts w:ascii="Times New Roman" w:hAnsi="Times New Roman" w:cs="Times New Roman"/>
          <w:color w:val="0A0A0A"/>
          <w:sz w:val="24"/>
          <w:szCs w:val="24"/>
          <w:shd w:val="clear" w:color="auto" w:fill="FFFFFF"/>
        </w:rPr>
        <w:t xml:space="preserve"> orientare profesională, dezvoltare socială </w:t>
      </w:r>
      <w:r w:rsidR="00CB55FD" w:rsidRPr="00966904">
        <w:rPr>
          <w:rFonts w:ascii="Times New Roman" w:hAnsi="Times New Roman" w:cs="Times New Roman"/>
          <w:color w:val="0A0A0A"/>
          <w:sz w:val="24"/>
          <w:szCs w:val="24"/>
          <w:shd w:val="clear" w:color="auto" w:fill="FFFFFF"/>
        </w:rPr>
        <w:t>și</w:t>
      </w:r>
      <w:r w:rsidRPr="00966904">
        <w:rPr>
          <w:rFonts w:ascii="Times New Roman" w:hAnsi="Times New Roman" w:cs="Times New Roman"/>
          <w:color w:val="0A0A0A"/>
          <w:sz w:val="24"/>
          <w:szCs w:val="24"/>
          <w:shd w:val="clear" w:color="auto" w:fill="FFFFFF"/>
        </w:rPr>
        <w:t xml:space="preserve"> </w:t>
      </w:r>
      <w:r w:rsidR="00CB55FD" w:rsidRPr="00966904">
        <w:rPr>
          <w:rFonts w:ascii="Times New Roman" w:hAnsi="Times New Roman" w:cs="Times New Roman"/>
          <w:color w:val="0A0A0A"/>
          <w:sz w:val="24"/>
          <w:szCs w:val="24"/>
          <w:shd w:val="clear" w:color="auto" w:fill="FFFFFF"/>
        </w:rPr>
        <w:t>emoțională</w:t>
      </w:r>
      <w:r w:rsidRPr="00966904">
        <w:rPr>
          <w:rFonts w:ascii="Times New Roman" w:hAnsi="Times New Roman" w:cs="Times New Roman"/>
          <w:color w:val="0A0A0A"/>
          <w:sz w:val="24"/>
          <w:szCs w:val="24"/>
          <w:shd w:val="clear" w:color="auto" w:fill="FFFFFF"/>
        </w:rPr>
        <w:t xml:space="preserve"> </w:t>
      </w:r>
      <w:r w:rsidR="00CB55FD" w:rsidRPr="00966904">
        <w:rPr>
          <w:rFonts w:ascii="Times New Roman" w:hAnsi="Times New Roman" w:cs="Times New Roman"/>
          <w:color w:val="0A0A0A"/>
          <w:sz w:val="24"/>
          <w:szCs w:val="24"/>
          <w:shd w:val="clear" w:color="auto" w:fill="FFFFFF"/>
        </w:rPr>
        <w:t>și</w:t>
      </w:r>
      <w:r w:rsidRPr="00966904">
        <w:rPr>
          <w:rFonts w:ascii="Times New Roman" w:hAnsi="Times New Roman" w:cs="Times New Roman"/>
          <w:color w:val="0A0A0A"/>
          <w:sz w:val="24"/>
          <w:szCs w:val="24"/>
          <w:shd w:val="clear" w:color="auto" w:fill="FFFFFF"/>
        </w:rPr>
        <w:t xml:space="preserve"> </w:t>
      </w:r>
      <w:r w:rsidR="00CB55FD" w:rsidRPr="00966904">
        <w:rPr>
          <w:rFonts w:ascii="Times New Roman" w:hAnsi="Times New Roman" w:cs="Times New Roman"/>
          <w:color w:val="0A0A0A"/>
          <w:sz w:val="24"/>
          <w:szCs w:val="24"/>
          <w:shd w:val="clear" w:color="auto" w:fill="FFFFFF"/>
        </w:rPr>
        <w:t>educație</w:t>
      </w:r>
      <w:r w:rsidRPr="00966904">
        <w:rPr>
          <w:rFonts w:ascii="Times New Roman" w:hAnsi="Times New Roman" w:cs="Times New Roman"/>
          <w:color w:val="0A0A0A"/>
          <w:sz w:val="24"/>
          <w:szCs w:val="24"/>
          <w:shd w:val="clear" w:color="auto" w:fill="FFFFFF"/>
        </w:rPr>
        <w:t xml:space="preserve"> inclusivă. Aceste ghiduri au rolul de a facilita implementarea </w:t>
      </w:r>
      <w:r w:rsidR="00CB55FD" w:rsidRPr="00966904">
        <w:rPr>
          <w:rFonts w:ascii="Times New Roman" w:hAnsi="Times New Roman" w:cs="Times New Roman"/>
          <w:color w:val="0A0A0A"/>
          <w:sz w:val="24"/>
          <w:szCs w:val="24"/>
          <w:shd w:val="clear" w:color="auto" w:fill="FFFFFF"/>
        </w:rPr>
        <w:t>activităților</w:t>
      </w:r>
      <w:r w:rsidRPr="00966904">
        <w:rPr>
          <w:rFonts w:ascii="Times New Roman" w:hAnsi="Times New Roman" w:cs="Times New Roman"/>
          <w:color w:val="0A0A0A"/>
          <w:sz w:val="24"/>
          <w:szCs w:val="24"/>
          <w:shd w:val="clear" w:color="auto" w:fill="FFFFFF"/>
        </w:rPr>
        <w:t xml:space="preserve"> pedagogice pentru beneficiarii granturilor precum </w:t>
      </w:r>
      <w:r w:rsidR="00CB55FD" w:rsidRPr="00966904">
        <w:rPr>
          <w:rFonts w:ascii="Times New Roman" w:hAnsi="Times New Roman" w:cs="Times New Roman"/>
          <w:color w:val="0A0A0A"/>
          <w:sz w:val="24"/>
          <w:szCs w:val="24"/>
          <w:shd w:val="clear" w:color="auto" w:fill="FFFFFF"/>
        </w:rPr>
        <w:t>și</w:t>
      </w:r>
      <w:r w:rsidRPr="00966904">
        <w:rPr>
          <w:rFonts w:ascii="Times New Roman" w:hAnsi="Times New Roman" w:cs="Times New Roman"/>
          <w:color w:val="0A0A0A"/>
          <w:sz w:val="24"/>
          <w:szCs w:val="24"/>
          <w:shd w:val="clear" w:color="auto" w:fill="FFFFFF"/>
        </w:rPr>
        <w:t xml:space="preserve"> </w:t>
      </w:r>
      <w:r w:rsidR="00CB55FD" w:rsidRPr="00966904">
        <w:rPr>
          <w:rFonts w:ascii="Times New Roman" w:hAnsi="Times New Roman" w:cs="Times New Roman"/>
          <w:color w:val="0A0A0A"/>
          <w:sz w:val="24"/>
          <w:szCs w:val="24"/>
          <w:shd w:val="clear" w:color="auto" w:fill="FFFFFF"/>
        </w:rPr>
        <w:t>îmbunătățirea</w:t>
      </w:r>
      <w:r w:rsidRPr="00966904">
        <w:rPr>
          <w:rFonts w:ascii="Times New Roman" w:hAnsi="Times New Roman" w:cs="Times New Roman"/>
          <w:color w:val="0A0A0A"/>
          <w:sz w:val="24"/>
          <w:szCs w:val="24"/>
          <w:shd w:val="clear" w:color="auto" w:fill="FFFFFF"/>
        </w:rPr>
        <w:t xml:space="preserve"> abordărilor de predare-</w:t>
      </w:r>
      <w:r w:rsidR="00CB55FD" w:rsidRPr="00966904">
        <w:rPr>
          <w:rFonts w:ascii="Times New Roman" w:hAnsi="Times New Roman" w:cs="Times New Roman"/>
          <w:color w:val="0A0A0A"/>
          <w:sz w:val="24"/>
          <w:szCs w:val="24"/>
          <w:shd w:val="clear" w:color="auto" w:fill="FFFFFF"/>
        </w:rPr>
        <w:t>învățare</w:t>
      </w:r>
      <w:r w:rsidRPr="00966904">
        <w:rPr>
          <w:rFonts w:ascii="Times New Roman" w:hAnsi="Times New Roman" w:cs="Times New Roman"/>
          <w:color w:val="0A0A0A"/>
          <w:sz w:val="24"/>
          <w:szCs w:val="24"/>
          <w:shd w:val="clear" w:color="auto" w:fill="FFFFFF"/>
        </w:rPr>
        <w:t>-evaluare</w:t>
      </w:r>
    </w:p>
    <w:p w14:paraId="38BDDC64" w14:textId="012C7573" w:rsidR="00060123" w:rsidRPr="00966904" w:rsidRDefault="00060123" w:rsidP="00F761E4">
      <w:pPr>
        <w:spacing w:after="0" w:line="240" w:lineRule="auto"/>
        <w:jc w:val="both"/>
        <w:rPr>
          <w:rFonts w:ascii="Times New Roman" w:hAnsi="Times New Roman" w:cs="Times New Roman"/>
          <w:sz w:val="24"/>
          <w:szCs w:val="24"/>
        </w:rPr>
      </w:pPr>
    </w:p>
    <w:p w14:paraId="66BCC22A" w14:textId="72A311E3" w:rsidR="00060123" w:rsidRPr="00966904" w:rsidRDefault="009D56ED" w:rsidP="00F761E4">
      <w:pPr>
        <w:spacing w:after="0" w:line="240" w:lineRule="auto"/>
        <w:jc w:val="both"/>
        <w:rPr>
          <w:rFonts w:ascii="Times New Roman" w:hAnsi="Times New Roman" w:cs="Times New Roman"/>
          <w:sz w:val="24"/>
          <w:szCs w:val="24"/>
        </w:rPr>
      </w:pPr>
      <w:r w:rsidRPr="00966904">
        <w:rPr>
          <w:rFonts w:ascii="Times New Roman" w:hAnsi="Times New Roman" w:cs="Times New Roman"/>
          <w:noProof/>
          <w:lang w:eastAsia="ro-RO"/>
        </w:rPr>
        <mc:AlternateContent>
          <mc:Choice Requires="wps">
            <w:drawing>
              <wp:anchor distT="0" distB="0" distL="114300" distR="114300" simplePos="0" relativeHeight="251689984" behindDoc="1" locked="0" layoutInCell="1" allowOverlap="1" wp14:anchorId="2619FDB0" wp14:editId="34E89EFC">
                <wp:simplePos x="0" y="0"/>
                <wp:positionH relativeFrom="margin">
                  <wp:posOffset>259080</wp:posOffset>
                </wp:positionH>
                <wp:positionV relativeFrom="paragraph">
                  <wp:posOffset>6985</wp:posOffset>
                </wp:positionV>
                <wp:extent cx="2270760" cy="4564380"/>
                <wp:effectExtent l="19050" t="0" r="0" b="7620"/>
                <wp:wrapTight wrapText="bothSides">
                  <wp:wrapPolygon edited="0">
                    <wp:start x="-181" y="0"/>
                    <wp:lineTo x="-181" y="21546"/>
                    <wp:lineTo x="21383" y="21546"/>
                    <wp:lineTo x="21383" y="0"/>
                    <wp:lineTo x="-181" y="0"/>
                  </wp:wrapPolygon>
                </wp:wrapTight>
                <wp:docPr id="5" name="Text Box 5"/>
                <wp:cNvGraphicFramePr/>
                <a:graphic xmlns:a="http://schemas.openxmlformats.org/drawingml/2006/main">
                  <a:graphicData uri="http://schemas.microsoft.com/office/word/2010/wordprocessingShape">
                    <wps:wsp>
                      <wps:cNvSpPr txBox="1"/>
                      <wps:spPr>
                        <a:xfrm>
                          <a:off x="0" y="0"/>
                          <a:ext cx="2270760" cy="4564380"/>
                        </a:xfrm>
                        <a:prstGeom prst="rect">
                          <a:avLst/>
                        </a:prstGeom>
                        <a:solidFill>
                          <a:sysClr val="window" lastClr="FFFFFF"/>
                        </a:solidFill>
                        <a:ln w="6350">
                          <a:noFill/>
                        </a:ln>
                        <a:effectLst>
                          <a:outerShdw dist="19050" dir="10800000" algn="r" rotWithShape="0">
                            <a:srgbClr val="ED7D31"/>
                          </a:outerShdw>
                        </a:effectLst>
                      </wps:spPr>
                      <wps:txbx>
                        <w:txbxContent>
                          <w:p w14:paraId="3A871D7A" w14:textId="77777777" w:rsidR="00596654" w:rsidRDefault="00596654" w:rsidP="00596654">
                            <w:pPr>
                              <w:spacing w:after="0" w:line="240" w:lineRule="auto"/>
                              <w:ind w:left="-142"/>
                            </w:pPr>
                          </w:p>
                          <w:p w14:paraId="6C82974D" w14:textId="77777777" w:rsidR="00596654" w:rsidRDefault="00596654" w:rsidP="00596654">
                            <w:pPr>
                              <w:spacing w:after="0" w:line="240" w:lineRule="auto"/>
                              <w:ind w:left="-142"/>
                            </w:pPr>
                            <w:hyperlink r:id="rId19" w:history="1">
                              <w:r w:rsidRPr="007E5949">
                                <w:rPr>
                                  <w:rStyle w:val="Hyperlink"/>
                                  <w:b/>
                                  <w:bCs/>
                                  <w:color w:val="2E74B5" w:themeColor="accent1" w:themeShade="BF"/>
                                  <w:lang w:val="es-ES"/>
                                </w:rPr>
                                <w:t>Polo</w:t>
                              </w:r>
                              <w:r w:rsidRPr="007E5949">
                                <w:rPr>
                                  <w:rStyle w:val="Hyperlink"/>
                                  <w:b/>
                                  <w:bCs/>
                                  <w:color w:val="2E74B5" w:themeColor="accent1" w:themeShade="BF"/>
                                </w:rPr>
                                <w:t>nia. Teatrul Forum pentru a combate părăsirea timpurie a școlii (FOTEL).</w:t>
                              </w:r>
                            </w:hyperlink>
                          </w:p>
                          <w:p w14:paraId="68F357D6" w14:textId="77777777" w:rsidR="00596654" w:rsidRDefault="00596654" w:rsidP="00596654">
                            <w:pPr>
                              <w:spacing w:after="0" w:line="240" w:lineRule="auto"/>
                              <w:ind w:left="-142"/>
                              <w:jc w:val="both"/>
                            </w:pPr>
                          </w:p>
                          <w:p w14:paraId="5A7D981D" w14:textId="77777777" w:rsidR="00596654" w:rsidRPr="007D0B4A" w:rsidRDefault="00596654" w:rsidP="00596654">
                            <w:pPr>
                              <w:spacing w:after="0" w:line="240" w:lineRule="auto"/>
                              <w:ind w:left="-142"/>
                              <w:jc w:val="both"/>
                              <w:rPr>
                                <w:i/>
                                <w:iCs/>
                              </w:rPr>
                            </w:pPr>
                            <w:r w:rsidRPr="007D0B4A">
                              <w:rPr>
                                <w:i/>
                                <w:iCs/>
                              </w:rPr>
                              <w:t xml:space="preserve">Proiectul se adresează elevilor cu vârste cuprinse între 13 și 16 ani pentru a preveni abandonul școlar timpuriu prin utilizarea tehnicilor de teatru pentru a-i ajuta pe elevi să dobândească o înțelegere mai profundă a diverselor aspecte/probleme și a posibilelor soluții. Proiectul urmărește să îmbunătățească climatul școlar, să motiveze elevii și să rezolve conflictele. </w:t>
                            </w:r>
                          </w:p>
                          <w:p w14:paraId="1F41758A" w14:textId="77777777" w:rsidR="00596654" w:rsidRPr="007D0B4A" w:rsidRDefault="00596654" w:rsidP="00596654">
                            <w:pPr>
                              <w:spacing w:after="0" w:line="240" w:lineRule="auto"/>
                              <w:ind w:left="-142"/>
                              <w:jc w:val="both"/>
                              <w:rPr>
                                <w:i/>
                                <w:iCs/>
                              </w:rPr>
                            </w:pPr>
                            <w:r w:rsidRPr="007D0B4A">
                              <w:rPr>
                                <w:i/>
                                <w:iCs/>
                              </w:rPr>
                              <w:t xml:space="preserve">Acțiunea socială "Școala fără violență" include ateliere de lucru pentru profesori, publicarea de exemple de bune practici, consiliere și sprijin, sărbătorirea "Zilei fără violență" în școli, o săptămână a voluntariatului și un concurs de fotografie. </w:t>
                            </w:r>
                          </w:p>
                          <w:p w14:paraId="2D470347" w14:textId="77777777" w:rsidR="00596654" w:rsidRPr="00B93A3F" w:rsidRDefault="00596654" w:rsidP="00596654">
                            <w:pPr>
                              <w:rPr>
                                <w:i/>
                                <w:iCs/>
                                <w:color w:val="808080" w:themeColor="background1" w:themeShade="80"/>
                                <w:lang w:val="es-ES"/>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9FDB0" id="Text Box 5" o:spid="_x0000_s1029" type="#_x0000_t202" style="position:absolute;left:0;text-align:left;margin-left:20.4pt;margin-top:.55pt;width:178.8pt;height:359.4pt;z-index:-251626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" fillcolor="window" stroked="f" strokeweight=".5pt">
                <v:shadow on="t" color="#ed7d31" origin=".5" offset="-1.5pt,0"/>
                <v:textbox inset="18pt,10.8pt,0,10.8pt">
                  <w:txbxContent>
                    <w:p w14:paraId="3A871D7A" w14:textId="77777777" w:rsidR="00596654" w:rsidRDefault="00596654" w:rsidP="00596654">
                      <w:pPr>
                        <w:spacing w:after="0" w:line="240" w:lineRule="auto"/>
                        <w:ind w:left="-142"/>
                      </w:pPr>
                    </w:p>
                    <w:p w14:paraId="6C82974D" w14:textId="77777777" w:rsidR="00596654" w:rsidRDefault="00596654" w:rsidP="00596654">
                      <w:pPr>
                        <w:spacing w:after="0" w:line="240" w:lineRule="auto"/>
                        <w:ind w:left="-142"/>
                      </w:pPr>
                      <w:hyperlink r:id="rId20" w:history="1">
                        <w:r w:rsidRPr="007E5949">
                          <w:rPr>
                            <w:rStyle w:val="Hyperlink"/>
                            <w:b/>
                            <w:bCs/>
                            <w:color w:val="2E74B5" w:themeColor="accent1" w:themeShade="BF"/>
                            <w:lang w:val="es-ES"/>
                          </w:rPr>
                          <w:t>Polo</w:t>
                        </w:r>
                        <w:r w:rsidRPr="007E5949">
                          <w:rPr>
                            <w:rStyle w:val="Hyperlink"/>
                            <w:b/>
                            <w:bCs/>
                            <w:color w:val="2E74B5" w:themeColor="accent1" w:themeShade="BF"/>
                          </w:rPr>
                          <w:t>nia. Teatrul Forum pentru a combate părăsirea timpurie a școlii (FOTEL).</w:t>
                        </w:r>
                      </w:hyperlink>
                    </w:p>
                    <w:p w14:paraId="68F357D6" w14:textId="77777777" w:rsidR="00596654" w:rsidRDefault="00596654" w:rsidP="00596654">
                      <w:pPr>
                        <w:spacing w:after="0" w:line="240" w:lineRule="auto"/>
                        <w:ind w:left="-142"/>
                        <w:jc w:val="both"/>
                      </w:pPr>
                    </w:p>
                    <w:p w14:paraId="5A7D981D" w14:textId="77777777" w:rsidR="00596654" w:rsidRPr="007D0B4A" w:rsidRDefault="00596654" w:rsidP="00596654">
                      <w:pPr>
                        <w:spacing w:after="0" w:line="240" w:lineRule="auto"/>
                        <w:ind w:left="-142"/>
                        <w:jc w:val="both"/>
                        <w:rPr>
                          <w:i/>
                          <w:iCs/>
                        </w:rPr>
                      </w:pPr>
                      <w:r w:rsidRPr="007D0B4A">
                        <w:rPr>
                          <w:i/>
                          <w:iCs/>
                        </w:rPr>
                        <w:t xml:space="preserve">Proiectul se adresează elevilor cu vârste cuprinse între 13 și 16 ani pentru a preveni abandonul școlar timpuriu prin utilizarea tehnicilor de teatru pentru a-i ajuta pe elevi să dobândească o înțelegere mai profundă a diverselor aspecte/probleme și a posibilelor soluții. Proiectul urmărește să îmbunătățească climatul școlar, să motiveze elevii și să rezolve conflictele. </w:t>
                      </w:r>
                    </w:p>
                    <w:p w14:paraId="1F41758A" w14:textId="77777777" w:rsidR="00596654" w:rsidRPr="007D0B4A" w:rsidRDefault="00596654" w:rsidP="00596654">
                      <w:pPr>
                        <w:spacing w:after="0" w:line="240" w:lineRule="auto"/>
                        <w:ind w:left="-142"/>
                        <w:jc w:val="both"/>
                        <w:rPr>
                          <w:i/>
                          <w:iCs/>
                        </w:rPr>
                      </w:pPr>
                      <w:r w:rsidRPr="007D0B4A">
                        <w:rPr>
                          <w:i/>
                          <w:iCs/>
                        </w:rPr>
                        <w:t xml:space="preserve">Acțiunea socială "Școala fără violență" include ateliere de lucru pentru profesori, publicarea de exemple de bune practici, consiliere și sprijin, sărbătorirea "Zilei fără violență" în școli, o săptămână a voluntariatului și un concurs de fotografie. </w:t>
                      </w:r>
                    </w:p>
                    <w:p w14:paraId="2D470347" w14:textId="77777777" w:rsidR="00596654" w:rsidRPr="00B93A3F" w:rsidRDefault="00596654" w:rsidP="00596654">
                      <w:pPr>
                        <w:rPr>
                          <w:i/>
                          <w:iCs/>
                          <w:color w:val="808080" w:themeColor="background1" w:themeShade="80"/>
                          <w:lang w:val="es-ES"/>
                        </w:rPr>
                      </w:pPr>
                    </w:p>
                  </w:txbxContent>
                </v:textbox>
                <w10:wrap type="tight" anchorx="margin"/>
              </v:shape>
            </w:pict>
          </mc:Fallback>
        </mc:AlternateContent>
      </w:r>
      <w:r w:rsidRPr="00966904">
        <w:rPr>
          <w:rFonts w:ascii="Times New Roman" w:hAnsi="Times New Roman" w:cs="Times New Roman"/>
          <w:noProof/>
          <w:lang w:eastAsia="ro-RO"/>
        </w:rPr>
        <mc:AlternateContent>
          <mc:Choice Requires="wps">
            <w:drawing>
              <wp:anchor distT="0" distB="0" distL="114300" distR="114300" simplePos="0" relativeHeight="251692032" behindDoc="1" locked="0" layoutInCell="1" allowOverlap="1" wp14:anchorId="257118E9" wp14:editId="74F22B38">
                <wp:simplePos x="0" y="0"/>
                <wp:positionH relativeFrom="margin">
                  <wp:posOffset>3322320</wp:posOffset>
                </wp:positionH>
                <wp:positionV relativeFrom="paragraph">
                  <wp:posOffset>6985</wp:posOffset>
                </wp:positionV>
                <wp:extent cx="2270760" cy="4556760"/>
                <wp:effectExtent l="19050" t="0" r="0" b="0"/>
                <wp:wrapTight wrapText="bothSides">
                  <wp:wrapPolygon edited="0">
                    <wp:start x="-181" y="0"/>
                    <wp:lineTo x="-181" y="21492"/>
                    <wp:lineTo x="21383" y="21492"/>
                    <wp:lineTo x="21383" y="0"/>
                    <wp:lineTo x="-181" y="0"/>
                  </wp:wrapPolygon>
                </wp:wrapTight>
                <wp:docPr id="3" name="Text Box 5"/>
                <wp:cNvGraphicFramePr/>
                <a:graphic xmlns:a="http://schemas.openxmlformats.org/drawingml/2006/main">
                  <a:graphicData uri="http://schemas.microsoft.com/office/word/2010/wordprocessingShape">
                    <wps:wsp>
                      <wps:cNvSpPr txBox="1"/>
                      <wps:spPr>
                        <a:xfrm>
                          <a:off x="0" y="0"/>
                          <a:ext cx="2270760" cy="4556760"/>
                        </a:xfrm>
                        <a:prstGeom prst="rect">
                          <a:avLst/>
                        </a:prstGeom>
                        <a:solidFill>
                          <a:sysClr val="window" lastClr="FFFFFF"/>
                        </a:solidFill>
                        <a:ln w="6350">
                          <a:noFill/>
                        </a:ln>
                        <a:effectLst>
                          <a:outerShdw dist="19050" dir="10800000" algn="r" rotWithShape="0">
                            <a:srgbClr val="ED7D31"/>
                          </a:outerShdw>
                        </a:effectLst>
                      </wps:spPr>
                      <wps:txbx>
                        <w:txbxContent>
                          <w:p w14:paraId="27CEE0F1" w14:textId="77777777" w:rsidR="00596654" w:rsidRDefault="00596654" w:rsidP="00596654">
                            <w:pPr>
                              <w:spacing w:after="0" w:line="240" w:lineRule="auto"/>
                              <w:ind w:left="-142"/>
                            </w:pPr>
                          </w:p>
                          <w:p w14:paraId="469842A2" w14:textId="21E37708" w:rsidR="00596654" w:rsidRPr="00213F92" w:rsidRDefault="00213F92" w:rsidP="00596654">
                            <w:pPr>
                              <w:spacing w:after="0" w:line="240" w:lineRule="auto"/>
                              <w:ind w:left="-142"/>
                              <w:rPr>
                                <w:color w:val="2F5496" w:themeColor="accent5" w:themeShade="BF"/>
                              </w:rPr>
                            </w:pPr>
                            <w:r w:rsidRPr="00213F92">
                              <w:rPr>
                                <w:rFonts w:ascii="Times New Roman" w:hAnsi="Times New Roman" w:cs="Times New Roman"/>
                                <w:bCs/>
                                <w:color w:val="2F5496" w:themeColor="accent5" w:themeShade="BF"/>
                                <w:sz w:val="24"/>
                                <w:szCs w:val="24"/>
                              </w:rPr>
                              <w:t>A</w:t>
                            </w:r>
                            <w:r w:rsidRPr="00213F92">
                              <w:rPr>
                                <w:rFonts w:ascii="Times New Roman" w:hAnsi="Times New Roman" w:cs="Times New Roman"/>
                                <w:bCs/>
                                <w:color w:val="2F5496" w:themeColor="accent5" w:themeShade="BF"/>
                                <w:sz w:val="24"/>
                                <w:szCs w:val="24"/>
                              </w:rPr>
                              <w:t>genția</w:t>
                            </w:r>
                            <w:r w:rsidRPr="00213F92">
                              <w:rPr>
                                <w:rFonts w:ascii="Times New Roman" w:hAnsi="Times New Roman" w:cs="Times New Roman"/>
                                <w:bCs/>
                                <w:color w:val="2F5496" w:themeColor="accent5" w:themeShade="BF"/>
                                <w:sz w:val="24"/>
                                <w:szCs w:val="24"/>
                              </w:rPr>
                              <w:t xml:space="preserve"> de dezvoltare comunitară Împreună</w:t>
                            </w:r>
                            <w:r w:rsidRPr="00213F92">
                              <w:rPr>
                                <w:rFonts w:ascii="Times New Roman" w:hAnsi="Times New Roman" w:cs="Times New Roman"/>
                                <w:bCs/>
                                <w:color w:val="2F5496" w:themeColor="accent5" w:themeShade="BF"/>
                                <w:sz w:val="24"/>
                                <w:szCs w:val="24"/>
                              </w:rPr>
                              <w:t>: Cluburi de teatru social</w:t>
                            </w:r>
                            <w:r>
                              <w:rPr>
                                <w:rFonts w:ascii="Times New Roman" w:hAnsi="Times New Roman" w:cs="Times New Roman"/>
                                <w:bCs/>
                                <w:color w:val="2F5496" w:themeColor="accent5" w:themeShade="BF"/>
                                <w:sz w:val="24"/>
                                <w:szCs w:val="24"/>
                              </w:rPr>
                              <w:t>, tabere interculturale</w:t>
                            </w:r>
                          </w:p>
                          <w:p w14:paraId="5A412CD2" w14:textId="77777777" w:rsidR="00596654" w:rsidRDefault="00596654" w:rsidP="00596654">
                            <w:pPr>
                              <w:spacing w:after="0" w:line="240" w:lineRule="auto"/>
                              <w:ind w:left="-142"/>
                              <w:jc w:val="both"/>
                            </w:pPr>
                          </w:p>
                          <w:p w14:paraId="15CCF137" w14:textId="77777777" w:rsidR="00213F92" w:rsidRPr="00213F92" w:rsidRDefault="00213F92" w:rsidP="00596654">
                            <w:pPr>
                              <w:spacing w:after="0" w:line="240" w:lineRule="auto"/>
                              <w:ind w:left="-142"/>
                              <w:jc w:val="both"/>
                              <w:rPr>
                                <w:i/>
                                <w:iCs/>
                              </w:rPr>
                            </w:pPr>
                            <w:r w:rsidRPr="00213F92">
                              <w:rPr>
                                <w:i/>
                              </w:rPr>
                              <w:t>Teatrul social este o forma de teatru interactiv, o metodă de intervenție care încurajează participanții să ia atitudine, să apere valorile și principiile morale în care cred și să găsească soluții reale. Cluburile pregătesc piese de teatru legate de incluziunea romilor, utilizând exemple reale de la nivel local.</w:t>
                            </w:r>
                          </w:p>
                          <w:p w14:paraId="5DE72E3F" w14:textId="5AEE1D16" w:rsidR="00213F92" w:rsidRPr="00213F92" w:rsidRDefault="00213F92" w:rsidP="00213F92">
                            <w:pPr>
                              <w:spacing w:after="0" w:line="240" w:lineRule="auto"/>
                              <w:ind w:left="-142"/>
                              <w:jc w:val="both"/>
                              <w:rPr>
                                <w:i/>
                                <w:iCs/>
                              </w:rPr>
                            </w:pPr>
                            <w:r w:rsidRPr="00213F92">
                              <w:rPr>
                                <w:i/>
                                <w:iCs/>
                              </w:rPr>
                              <w:t xml:space="preserve">În cadrul taberelor sunt incluse  </w:t>
                            </w:r>
                            <w:r w:rsidRPr="00213F92">
                              <w:rPr>
                                <w:i/>
                              </w:rPr>
                              <w:t>dezbateri și jocuri creative în care se pune accentul pe interculturalitate, diversitate, disc</w:t>
                            </w:r>
                            <w:r w:rsidRPr="00213F92">
                              <w:rPr>
                                <w:i/>
                              </w:rPr>
                              <w:t xml:space="preserve">riminare, anti-țigănism, rasism, sesiuni de informare cu privire la </w:t>
                            </w:r>
                            <w:r w:rsidRPr="00213F92">
                              <w:rPr>
                                <w:i/>
                              </w:rPr>
                              <w:t>istoria romilor – sclavie, dezrobire</w:t>
                            </w:r>
                            <w:r w:rsidRPr="00213F92">
                              <w:rPr>
                                <w:i/>
                              </w:rPr>
                              <w:t>, Holocaust, perioada comunistă.</w:t>
                            </w:r>
                          </w:p>
                          <w:p w14:paraId="61464863" w14:textId="78B8BBA1" w:rsidR="00596654" w:rsidRPr="00213F92" w:rsidRDefault="00596654" w:rsidP="00596654">
                            <w:pPr>
                              <w:spacing w:after="0" w:line="240" w:lineRule="auto"/>
                              <w:ind w:left="-142"/>
                              <w:jc w:val="both"/>
                              <w:rPr>
                                <w:i/>
                                <w:iCs/>
                              </w:rPr>
                            </w:pPr>
                            <w:r w:rsidRPr="00213F92">
                              <w:rPr>
                                <w:i/>
                                <w:iCs/>
                              </w:rPr>
                              <w:t xml:space="preserve"> </w:t>
                            </w:r>
                          </w:p>
                          <w:p w14:paraId="6053DA20" w14:textId="77777777" w:rsidR="00596654" w:rsidRPr="00B93A3F" w:rsidRDefault="00596654" w:rsidP="00596654">
                            <w:pPr>
                              <w:rPr>
                                <w:i/>
                                <w:iCs/>
                                <w:color w:val="808080" w:themeColor="background1" w:themeShade="80"/>
                                <w:lang w:val="es-ES"/>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118E9" id="_x0000_s1030" type="#_x0000_t202" style="position:absolute;left:0;text-align:left;margin-left:261.6pt;margin-top:.55pt;width:178.8pt;height:358.8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" fillcolor="window" stroked="f" strokeweight=".5pt">
                <v:shadow on="t" color="#ed7d31" origin=".5" offset="-1.5pt,0"/>
                <v:textbox inset="18pt,10.8pt,0,10.8pt">
                  <w:txbxContent>
                    <w:p w14:paraId="27CEE0F1" w14:textId="77777777" w:rsidR="00596654" w:rsidRDefault="00596654" w:rsidP="00596654">
                      <w:pPr>
                        <w:spacing w:after="0" w:line="240" w:lineRule="auto"/>
                        <w:ind w:left="-142"/>
                      </w:pPr>
                    </w:p>
                    <w:p w14:paraId="469842A2" w14:textId="21E37708" w:rsidR="00596654" w:rsidRPr="00213F92" w:rsidRDefault="00213F92" w:rsidP="00596654">
                      <w:pPr>
                        <w:spacing w:after="0" w:line="240" w:lineRule="auto"/>
                        <w:ind w:left="-142"/>
                        <w:rPr>
                          <w:color w:val="2F5496" w:themeColor="accent5" w:themeShade="BF"/>
                        </w:rPr>
                      </w:pPr>
                      <w:r w:rsidRPr="00213F92">
                        <w:rPr>
                          <w:rFonts w:ascii="Times New Roman" w:hAnsi="Times New Roman" w:cs="Times New Roman"/>
                          <w:bCs/>
                          <w:color w:val="2F5496" w:themeColor="accent5" w:themeShade="BF"/>
                          <w:sz w:val="24"/>
                          <w:szCs w:val="24"/>
                        </w:rPr>
                        <w:t>A</w:t>
                      </w:r>
                      <w:r w:rsidRPr="00213F92">
                        <w:rPr>
                          <w:rFonts w:ascii="Times New Roman" w:hAnsi="Times New Roman" w:cs="Times New Roman"/>
                          <w:bCs/>
                          <w:color w:val="2F5496" w:themeColor="accent5" w:themeShade="BF"/>
                          <w:sz w:val="24"/>
                          <w:szCs w:val="24"/>
                        </w:rPr>
                        <w:t>genția</w:t>
                      </w:r>
                      <w:r w:rsidRPr="00213F92">
                        <w:rPr>
                          <w:rFonts w:ascii="Times New Roman" w:hAnsi="Times New Roman" w:cs="Times New Roman"/>
                          <w:bCs/>
                          <w:color w:val="2F5496" w:themeColor="accent5" w:themeShade="BF"/>
                          <w:sz w:val="24"/>
                          <w:szCs w:val="24"/>
                        </w:rPr>
                        <w:t xml:space="preserve"> de dezvoltare comunitară Împreună</w:t>
                      </w:r>
                      <w:r w:rsidRPr="00213F92">
                        <w:rPr>
                          <w:rFonts w:ascii="Times New Roman" w:hAnsi="Times New Roman" w:cs="Times New Roman"/>
                          <w:bCs/>
                          <w:color w:val="2F5496" w:themeColor="accent5" w:themeShade="BF"/>
                          <w:sz w:val="24"/>
                          <w:szCs w:val="24"/>
                        </w:rPr>
                        <w:t>: Cluburi de teatru social</w:t>
                      </w:r>
                      <w:r>
                        <w:rPr>
                          <w:rFonts w:ascii="Times New Roman" w:hAnsi="Times New Roman" w:cs="Times New Roman"/>
                          <w:bCs/>
                          <w:color w:val="2F5496" w:themeColor="accent5" w:themeShade="BF"/>
                          <w:sz w:val="24"/>
                          <w:szCs w:val="24"/>
                        </w:rPr>
                        <w:t>, tabere interculturale</w:t>
                      </w:r>
                    </w:p>
                    <w:p w14:paraId="5A412CD2" w14:textId="77777777" w:rsidR="00596654" w:rsidRDefault="00596654" w:rsidP="00596654">
                      <w:pPr>
                        <w:spacing w:after="0" w:line="240" w:lineRule="auto"/>
                        <w:ind w:left="-142"/>
                        <w:jc w:val="both"/>
                      </w:pPr>
                    </w:p>
                    <w:p w14:paraId="15CCF137" w14:textId="77777777" w:rsidR="00213F92" w:rsidRPr="00213F92" w:rsidRDefault="00213F92" w:rsidP="00596654">
                      <w:pPr>
                        <w:spacing w:after="0" w:line="240" w:lineRule="auto"/>
                        <w:ind w:left="-142"/>
                        <w:jc w:val="both"/>
                        <w:rPr>
                          <w:i/>
                          <w:iCs/>
                        </w:rPr>
                      </w:pPr>
                      <w:r w:rsidRPr="00213F92">
                        <w:rPr>
                          <w:i/>
                        </w:rPr>
                        <w:t>Teatrul social este o forma de teatru interactiv, o metodă de intervenție care încurajează participanții să ia atitudine, să apere valorile și principiile morale în care cred și să găsească soluții reale. Cluburile pregătesc piese de teatru legate de incluziunea romilor, utilizând exemple reale de la nivel local.</w:t>
                      </w:r>
                    </w:p>
                    <w:p w14:paraId="5DE72E3F" w14:textId="5AEE1D16" w:rsidR="00213F92" w:rsidRPr="00213F92" w:rsidRDefault="00213F92" w:rsidP="00213F92">
                      <w:pPr>
                        <w:spacing w:after="0" w:line="240" w:lineRule="auto"/>
                        <w:ind w:left="-142"/>
                        <w:jc w:val="both"/>
                        <w:rPr>
                          <w:i/>
                          <w:iCs/>
                        </w:rPr>
                      </w:pPr>
                      <w:r w:rsidRPr="00213F92">
                        <w:rPr>
                          <w:i/>
                          <w:iCs/>
                        </w:rPr>
                        <w:t xml:space="preserve">În cadrul taberelor sunt incluse  </w:t>
                      </w:r>
                      <w:r w:rsidRPr="00213F92">
                        <w:rPr>
                          <w:i/>
                        </w:rPr>
                        <w:t>dezbateri și jocuri creative în care se pune accentul pe interculturalitate, diversitate, disc</w:t>
                      </w:r>
                      <w:r w:rsidRPr="00213F92">
                        <w:rPr>
                          <w:i/>
                        </w:rPr>
                        <w:t xml:space="preserve">riminare, anti-țigănism, rasism, sesiuni de informare cu privire la </w:t>
                      </w:r>
                      <w:r w:rsidRPr="00213F92">
                        <w:rPr>
                          <w:i/>
                        </w:rPr>
                        <w:t>istoria romilor – sclavie, dezrobire</w:t>
                      </w:r>
                      <w:r w:rsidRPr="00213F92">
                        <w:rPr>
                          <w:i/>
                        </w:rPr>
                        <w:t>, Holocaust, perioada comunistă.</w:t>
                      </w:r>
                    </w:p>
                    <w:p w14:paraId="61464863" w14:textId="78B8BBA1" w:rsidR="00596654" w:rsidRPr="00213F92" w:rsidRDefault="00596654" w:rsidP="00596654">
                      <w:pPr>
                        <w:spacing w:after="0" w:line="240" w:lineRule="auto"/>
                        <w:ind w:left="-142"/>
                        <w:jc w:val="both"/>
                        <w:rPr>
                          <w:i/>
                          <w:iCs/>
                        </w:rPr>
                      </w:pPr>
                      <w:r w:rsidRPr="00213F92">
                        <w:rPr>
                          <w:i/>
                          <w:iCs/>
                        </w:rPr>
                        <w:t xml:space="preserve"> </w:t>
                      </w:r>
                    </w:p>
                    <w:p w14:paraId="6053DA20" w14:textId="77777777" w:rsidR="00596654" w:rsidRPr="00B93A3F" w:rsidRDefault="00596654" w:rsidP="00596654">
                      <w:pPr>
                        <w:rPr>
                          <w:i/>
                          <w:iCs/>
                          <w:color w:val="808080" w:themeColor="background1" w:themeShade="80"/>
                          <w:lang w:val="es-ES"/>
                        </w:rPr>
                      </w:pPr>
                    </w:p>
                  </w:txbxContent>
                </v:textbox>
                <w10:wrap type="tight" anchorx="margin"/>
              </v:shape>
            </w:pict>
          </mc:Fallback>
        </mc:AlternateContent>
      </w:r>
    </w:p>
    <w:p w14:paraId="7271BD4A" w14:textId="75CB501F" w:rsidR="00060123" w:rsidRPr="00966904" w:rsidRDefault="00060123" w:rsidP="00F761E4">
      <w:pPr>
        <w:spacing w:after="0" w:line="240" w:lineRule="auto"/>
        <w:jc w:val="both"/>
        <w:rPr>
          <w:rFonts w:ascii="Times New Roman" w:hAnsi="Times New Roman" w:cs="Times New Roman"/>
          <w:sz w:val="24"/>
          <w:szCs w:val="24"/>
        </w:rPr>
      </w:pPr>
    </w:p>
    <w:p w14:paraId="67698989" w14:textId="4D87FD34" w:rsidR="00060123" w:rsidRPr="00966904" w:rsidRDefault="00060123" w:rsidP="00F761E4">
      <w:pPr>
        <w:spacing w:after="0" w:line="240" w:lineRule="auto"/>
        <w:jc w:val="both"/>
        <w:rPr>
          <w:rFonts w:ascii="Times New Roman" w:hAnsi="Times New Roman" w:cs="Times New Roman"/>
          <w:sz w:val="24"/>
          <w:szCs w:val="24"/>
        </w:rPr>
      </w:pPr>
    </w:p>
    <w:p w14:paraId="637B7DF4" w14:textId="48D8B406" w:rsidR="00060123" w:rsidRPr="00966904" w:rsidRDefault="00060123" w:rsidP="00F761E4">
      <w:pPr>
        <w:spacing w:after="0" w:line="240" w:lineRule="auto"/>
        <w:jc w:val="both"/>
        <w:rPr>
          <w:rFonts w:ascii="Times New Roman" w:hAnsi="Times New Roman" w:cs="Times New Roman"/>
          <w:sz w:val="24"/>
          <w:szCs w:val="24"/>
        </w:rPr>
      </w:pPr>
    </w:p>
    <w:p w14:paraId="139BF307" w14:textId="77777777" w:rsidR="00060123" w:rsidRPr="00966904" w:rsidRDefault="00060123" w:rsidP="00F761E4">
      <w:pPr>
        <w:spacing w:after="0" w:line="240" w:lineRule="auto"/>
        <w:jc w:val="both"/>
        <w:rPr>
          <w:rFonts w:ascii="Times New Roman" w:hAnsi="Times New Roman" w:cs="Times New Roman"/>
          <w:sz w:val="24"/>
          <w:szCs w:val="24"/>
        </w:rPr>
      </w:pPr>
    </w:p>
    <w:p w14:paraId="60C710E8" w14:textId="77777777" w:rsidR="00060123" w:rsidRPr="00966904" w:rsidRDefault="00060123" w:rsidP="00F761E4">
      <w:pPr>
        <w:spacing w:after="0" w:line="240" w:lineRule="auto"/>
        <w:jc w:val="both"/>
        <w:rPr>
          <w:rFonts w:ascii="Times New Roman" w:hAnsi="Times New Roman" w:cs="Times New Roman"/>
          <w:sz w:val="24"/>
          <w:szCs w:val="24"/>
        </w:rPr>
      </w:pPr>
    </w:p>
    <w:p w14:paraId="4FE08B6B" w14:textId="77777777" w:rsidR="00060123" w:rsidRPr="00966904" w:rsidRDefault="00060123" w:rsidP="00F761E4">
      <w:pPr>
        <w:spacing w:after="0" w:line="240" w:lineRule="auto"/>
        <w:jc w:val="both"/>
        <w:rPr>
          <w:rFonts w:ascii="Times New Roman" w:hAnsi="Times New Roman" w:cs="Times New Roman"/>
          <w:sz w:val="24"/>
          <w:szCs w:val="24"/>
        </w:rPr>
      </w:pPr>
    </w:p>
    <w:p w14:paraId="74515A5D" w14:textId="77777777" w:rsidR="00060123" w:rsidRPr="00966904" w:rsidRDefault="00060123" w:rsidP="00F761E4">
      <w:pPr>
        <w:spacing w:after="0" w:line="240" w:lineRule="auto"/>
        <w:jc w:val="both"/>
        <w:rPr>
          <w:rFonts w:ascii="Times New Roman" w:hAnsi="Times New Roman" w:cs="Times New Roman"/>
          <w:sz w:val="24"/>
          <w:szCs w:val="24"/>
        </w:rPr>
      </w:pPr>
    </w:p>
    <w:p w14:paraId="7004A176" w14:textId="77777777" w:rsidR="00060123" w:rsidRPr="00966904" w:rsidRDefault="00060123" w:rsidP="00F761E4">
      <w:pPr>
        <w:spacing w:after="0" w:line="240" w:lineRule="auto"/>
        <w:jc w:val="both"/>
        <w:rPr>
          <w:rFonts w:ascii="Times New Roman" w:hAnsi="Times New Roman" w:cs="Times New Roman"/>
          <w:sz w:val="24"/>
          <w:szCs w:val="24"/>
        </w:rPr>
      </w:pPr>
    </w:p>
    <w:p w14:paraId="7CB3197C" w14:textId="77777777" w:rsidR="00060123" w:rsidRPr="00966904" w:rsidRDefault="00060123" w:rsidP="00F761E4">
      <w:pPr>
        <w:spacing w:after="0" w:line="240" w:lineRule="auto"/>
        <w:jc w:val="both"/>
        <w:rPr>
          <w:rFonts w:ascii="Times New Roman" w:hAnsi="Times New Roman" w:cs="Times New Roman"/>
          <w:sz w:val="24"/>
          <w:szCs w:val="24"/>
        </w:rPr>
      </w:pPr>
    </w:p>
    <w:p w14:paraId="7DE5A05B" w14:textId="77777777" w:rsidR="00060123" w:rsidRPr="00966904" w:rsidRDefault="00060123" w:rsidP="00F761E4">
      <w:pPr>
        <w:spacing w:after="0" w:line="240" w:lineRule="auto"/>
        <w:jc w:val="both"/>
        <w:rPr>
          <w:rFonts w:ascii="Times New Roman" w:hAnsi="Times New Roman" w:cs="Times New Roman"/>
          <w:sz w:val="24"/>
          <w:szCs w:val="24"/>
        </w:rPr>
      </w:pPr>
    </w:p>
    <w:p w14:paraId="6D45BC11" w14:textId="77777777" w:rsidR="00060123" w:rsidRPr="00966904" w:rsidRDefault="00060123" w:rsidP="00F761E4">
      <w:pPr>
        <w:spacing w:after="0" w:line="240" w:lineRule="auto"/>
        <w:jc w:val="both"/>
        <w:rPr>
          <w:rFonts w:ascii="Times New Roman" w:hAnsi="Times New Roman" w:cs="Times New Roman"/>
          <w:sz w:val="24"/>
          <w:szCs w:val="24"/>
        </w:rPr>
      </w:pPr>
    </w:p>
    <w:p w14:paraId="274CBF81" w14:textId="77777777" w:rsidR="00060123" w:rsidRPr="00966904" w:rsidRDefault="00060123" w:rsidP="00F761E4">
      <w:pPr>
        <w:spacing w:after="0" w:line="240" w:lineRule="auto"/>
        <w:jc w:val="both"/>
        <w:rPr>
          <w:rFonts w:ascii="Times New Roman" w:hAnsi="Times New Roman" w:cs="Times New Roman"/>
          <w:sz w:val="24"/>
          <w:szCs w:val="24"/>
        </w:rPr>
      </w:pPr>
    </w:p>
    <w:p w14:paraId="465B7DEC" w14:textId="77777777" w:rsidR="00060123" w:rsidRPr="00966904" w:rsidRDefault="00060123" w:rsidP="00F761E4">
      <w:pPr>
        <w:spacing w:after="0" w:line="240" w:lineRule="auto"/>
        <w:jc w:val="both"/>
        <w:rPr>
          <w:rFonts w:ascii="Times New Roman" w:hAnsi="Times New Roman" w:cs="Times New Roman"/>
          <w:sz w:val="24"/>
          <w:szCs w:val="24"/>
        </w:rPr>
      </w:pPr>
    </w:p>
    <w:p w14:paraId="3EFA9A34" w14:textId="77777777" w:rsidR="00060123" w:rsidRPr="00966904" w:rsidRDefault="00060123" w:rsidP="00F761E4">
      <w:pPr>
        <w:spacing w:after="0" w:line="240" w:lineRule="auto"/>
        <w:jc w:val="both"/>
        <w:rPr>
          <w:rFonts w:ascii="Times New Roman" w:hAnsi="Times New Roman" w:cs="Times New Roman"/>
          <w:sz w:val="24"/>
          <w:szCs w:val="24"/>
        </w:rPr>
      </w:pPr>
    </w:p>
    <w:p w14:paraId="2EFAA411" w14:textId="77777777" w:rsidR="00060123" w:rsidRPr="00966904" w:rsidRDefault="00060123" w:rsidP="00F761E4">
      <w:pPr>
        <w:spacing w:after="0" w:line="240" w:lineRule="auto"/>
        <w:jc w:val="both"/>
        <w:rPr>
          <w:rFonts w:ascii="Times New Roman" w:hAnsi="Times New Roman" w:cs="Times New Roman"/>
          <w:sz w:val="24"/>
          <w:szCs w:val="24"/>
        </w:rPr>
      </w:pPr>
    </w:p>
    <w:p w14:paraId="6074FE95" w14:textId="77777777" w:rsidR="00060123" w:rsidRPr="00966904" w:rsidRDefault="00060123" w:rsidP="00F761E4">
      <w:pPr>
        <w:spacing w:after="0" w:line="240" w:lineRule="auto"/>
        <w:jc w:val="both"/>
        <w:rPr>
          <w:rFonts w:ascii="Times New Roman" w:hAnsi="Times New Roman" w:cs="Times New Roman"/>
          <w:sz w:val="24"/>
          <w:szCs w:val="24"/>
        </w:rPr>
      </w:pPr>
    </w:p>
    <w:p w14:paraId="0357953D" w14:textId="77777777" w:rsidR="00060123" w:rsidRPr="00966904" w:rsidRDefault="00060123" w:rsidP="00F761E4">
      <w:pPr>
        <w:spacing w:after="0" w:line="240" w:lineRule="auto"/>
        <w:jc w:val="both"/>
        <w:rPr>
          <w:rFonts w:ascii="Times New Roman" w:hAnsi="Times New Roman" w:cs="Times New Roman"/>
          <w:sz w:val="24"/>
          <w:szCs w:val="24"/>
        </w:rPr>
      </w:pPr>
    </w:p>
    <w:p w14:paraId="52050958" w14:textId="77777777" w:rsidR="00060123" w:rsidRPr="00966904" w:rsidRDefault="00060123" w:rsidP="00F761E4">
      <w:pPr>
        <w:spacing w:after="0" w:line="240" w:lineRule="auto"/>
        <w:jc w:val="both"/>
        <w:rPr>
          <w:rFonts w:ascii="Times New Roman" w:hAnsi="Times New Roman" w:cs="Times New Roman"/>
          <w:sz w:val="24"/>
          <w:szCs w:val="24"/>
        </w:rPr>
      </w:pPr>
    </w:p>
    <w:p w14:paraId="26445A0D" w14:textId="77777777" w:rsidR="00060123" w:rsidRPr="00966904" w:rsidRDefault="00060123" w:rsidP="00F761E4">
      <w:pPr>
        <w:spacing w:after="0" w:line="240" w:lineRule="auto"/>
        <w:jc w:val="both"/>
        <w:rPr>
          <w:rFonts w:ascii="Times New Roman" w:hAnsi="Times New Roman" w:cs="Times New Roman"/>
          <w:sz w:val="24"/>
          <w:szCs w:val="24"/>
        </w:rPr>
      </w:pPr>
    </w:p>
    <w:p w14:paraId="273F5979" w14:textId="77777777" w:rsidR="00060123" w:rsidRPr="00966904" w:rsidRDefault="00060123" w:rsidP="00F761E4">
      <w:pPr>
        <w:spacing w:after="0" w:line="240" w:lineRule="auto"/>
        <w:jc w:val="both"/>
        <w:rPr>
          <w:rFonts w:ascii="Times New Roman" w:hAnsi="Times New Roman" w:cs="Times New Roman"/>
          <w:sz w:val="24"/>
          <w:szCs w:val="24"/>
        </w:rPr>
      </w:pPr>
    </w:p>
    <w:p w14:paraId="44584C00" w14:textId="77777777" w:rsidR="00060123" w:rsidRPr="00966904" w:rsidRDefault="00060123" w:rsidP="00F761E4">
      <w:pPr>
        <w:spacing w:after="0" w:line="240" w:lineRule="auto"/>
        <w:jc w:val="both"/>
        <w:rPr>
          <w:rFonts w:ascii="Times New Roman" w:hAnsi="Times New Roman" w:cs="Times New Roman"/>
          <w:sz w:val="24"/>
          <w:szCs w:val="24"/>
        </w:rPr>
      </w:pPr>
    </w:p>
    <w:p w14:paraId="0A687C10" w14:textId="77777777" w:rsidR="00060123" w:rsidRPr="00966904" w:rsidRDefault="00060123" w:rsidP="00F761E4">
      <w:pPr>
        <w:spacing w:after="0" w:line="240" w:lineRule="auto"/>
        <w:jc w:val="both"/>
        <w:rPr>
          <w:rFonts w:ascii="Times New Roman" w:hAnsi="Times New Roman" w:cs="Times New Roman"/>
          <w:sz w:val="24"/>
          <w:szCs w:val="24"/>
        </w:rPr>
      </w:pPr>
    </w:p>
    <w:p w14:paraId="656C200B" w14:textId="77777777" w:rsidR="00060123" w:rsidRPr="00966904" w:rsidRDefault="00060123" w:rsidP="00F761E4">
      <w:pPr>
        <w:spacing w:after="0" w:line="240" w:lineRule="auto"/>
        <w:jc w:val="both"/>
        <w:rPr>
          <w:rFonts w:ascii="Times New Roman" w:hAnsi="Times New Roman" w:cs="Times New Roman"/>
          <w:sz w:val="24"/>
          <w:szCs w:val="24"/>
        </w:rPr>
      </w:pPr>
    </w:p>
    <w:p w14:paraId="2DF8802B" w14:textId="77777777" w:rsidR="00060123" w:rsidRPr="00966904" w:rsidRDefault="00060123" w:rsidP="00F761E4">
      <w:pPr>
        <w:spacing w:after="0" w:line="240" w:lineRule="auto"/>
        <w:jc w:val="both"/>
        <w:rPr>
          <w:rFonts w:ascii="Times New Roman" w:hAnsi="Times New Roman" w:cs="Times New Roman"/>
          <w:sz w:val="24"/>
          <w:szCs w:val="24"/>
        </w:rPr>
      </w:pPr>
    </w:p>
    <w:p w14:paraId="5B2802C9" w14:textId="77777777" w:rsidR="009D56ED" w:rsidRPr="00966904" w:rsidRDefault="009D56ED" w:rsidP="00F761E4">
      <w:pPr>
        <w:spacing w:after="0" w:line="240" w:lineRule="auto"/>
        <w:jc w:val="both"/>
        <w:rPr>
          <w:rFonts w:ascii="Times New Roman" w:hAnsi="Times New Roman" w:cs="Times New Roman"/>
          <w:sz w:val="24"/>
          <w:szCs w:val="24"/>
        </w:rPr>
      </w:pPr>
    </w:p>
    <w:p w14:paraId="3F47CE9A" w14:textId="5621E0C7" w:rsidR="00F761E4" w:rsidRPr="00966904" w:rsidRDefault="00F761E4" w:rsidP="00F761E4">
      <w:pPr>
        <w:spacing w:after="0" w:line="240" w:lineRule="auto"/>
        <w:jc w:val="both"/>
        <w:rPr>
          <w:rFonts w:ascii="Times New Roman" w:hAnsi="Times New Roman" w:cs="Times New Roman"/>
          <w:sz w:val="24"/>
          <w:szCs w:val="24"/>
        </w:rPr>
      </w:pPr>
      <w:r w:rsidRPr="00966904">
        <w:rPr>
          <w:rFonts w:ascii="Times New Roman" w:hAnsi="Times New Roman" w:cs="Times New Roman"/>
          <w:sz w:val="24"/>
          <w:szCs w:val="24"/>
        </w:rPr>
        <w:lastRenderedPageBreak/>
        <w:t>De aseme</w:t>
      </w:r>
      <w:r w:rsidR="00EE6CD7" w:rsidRPr="00966904">
        <w:rPr>
          <w:rFonts w:ascii="Times New Roman" w:hAnsi="Times New Roman" w:cs="Times New Roman"/>
          <w:sz w:val="24"/>
          <w:szCs w:val="24"/>
        </w:rPr>
        <w:t xml:space="preserve">nea, mai pot fi adăugate alte </w:t>
      </w:r>
      <w:r w:rsidRPr="00966904">
        <w:rPr>
          <w:rFonts w:ascii="Times New Roman" w:hAnsi="Times New Roman" w:cs="Times New Roman"/>
          <w:sz w:val="24"/>
          <w:szCs w:val="24"/>
        </w:rPr>
        <w:t>inițiative interesante, focalizate pe dezvoltarea abilităților socio-moționale și pentru viață ale elevilor, fundamentale pentru asigurarea participării și dezvoltării școlare și sociale a acestora:</w:t>
      </w:r>
    </w:p>
    <w:p w14:paraId="40CDCDC0" w14:textId="5AE1F80B" w:rsidR="008E3780" w:rsidRPr="00966904" w:rsidRDefault="008E3780" w:rsidP="00F761E4">
      <w:pPr>
        <w:spacing w:after="0" w:line="240" w:lineRule="auto"/>
        <w:jc w:val="both"/>
        <w:rPr>
          <w:rFonts w:ascii="Times New Roman" w:hAnsi="Times New Roman" w:cs="Times New Roman"/>
          <w:sz w:val="24"/>
          <w:szCs w:val="24"/>
        </w:rPr>
      </w:pPr>
    </w:p>
    <w:p w14:paraId="14F9735D" w14:textId="47668FC9" w:rsidR="00EE6CD7" w:rsidRPr="00966904" w:rsidRDefault="00EE6CD7" w:rsidP="00EE6CD7">
      <w:pPr>
        <w:pStyle w:val="Listparagraf"/>
        <w:numPr>
          <w:ilvl w:val="0"/>
          <w:numId w:val="11"/>
        </w:numPr>
        <w:jc w:val="both"/>
        <w:rPr>
          <w:rFonts w:ascii="Times New Roman" w:hAnsi="Times New Roman" w:cs="Times New Roman"/>
          <w:bCs/>
          <w:sz w:val="24"/>
          <w:szCs w:val="24"/>
        </w:rPr>
      </w:pPr>
      <w:hyperlink r:id="rId21" w:history="1">
        <w:r w:rsidRPr="00966904">
          <w:rPr>
            <w:rStyle w:val="Hyperlink"/>
            <w:rFonts w:ascii="Times New Roman" w:hAnsi="Times New Roman" w:cs="Times New Roman"/>
            <w:bCs/>
            <w:sz w:val="24"/>
            <w:szCs w:val="24"/>
          </w:rPr>
          <w:t>Setul de instrumente Step by Step</w:t>
        </w:r>
      </w:hyperlink>
      <w:r w:rsidRPr="00966904">
        <w:rPr>
          <w:rFonts w:ascii="Times New Roman" w:hAnsi="Times New Roman" w:cs="Times New Roman"/>
          <w:bCs/>
          <w:sz w:val="24"/>
          <w:szCs w:val="24"/>
        </w:rPr>
        <w:t>, Pachetul de resurse pentru promovarea învățării socio-emoționale (SEL) în rândul copiilor și adolescenților</w:t>
      </w:r>
      <w:r w:rsidRPr="00966904">
        <w:rPr>
          <w:rFonts w:ascii="Times New Roman" w:hAnsi="Times New Roman" w:cs="Times New Roman"/>
          <w:bCs/>
          <w:sz w:val="24"/>
          <w:szCs w:val="24"/>
        </w:rPr>
        <w:t xml:space="preserve">, </w:t>
      </w:r>
      <w:r w:rsidRPr="00966904">
        <w:rPr>
          <w:rFonts w:ascii="Times New Roman" w:hAnsi="Times New Roman" w:cs="Times New Roman"/>
          <w:bCs/>
          <w:sz w:val="24"/>
          <w:szCs w:val="24"/>
        </w:rPr>
        <w:t>dezvoltat de Banca Mondială</w:t>
      </w:r>
      <w:r w:rsidRPr="00966904">
        <w:rPr>
          <w:rFonts w:ascii="Times New Roman" w:hAnsi="Times New Roman" w:cs="Times New Roman"/>
          <w:bCs/>
          <w:sz w:val="24"/>
          <w:szCs w:val="24"/>
        </w:rPr>
        <w:t xml:space="preserve">; scopul declarat al ghidului este acela de </w:t>
      </w:r>
      <w:r w:rsidRPr="00966904">
        <w:rPr>
          <w:rFonts w:ascii="Times New Roman" w:hAnsi="Times New Roman" w:cs="Times New Roman"/>
          <w:bCs/>
          <w:sz w:val="24"/>
          <w:szCs w:val="24"/>
        </w:rPr>
        <w:t>a dota profesorii cu resurse care îi pot ajuta pe elevi să-și înțeleagă și să-și gestioneze mai bine emoțiile, gândurile, impulsurile și comportamentele, să formeze și să susțină relații pozitive și să profite la maximum de viață. prin luarea de decizii responsabile și urmărirea unor obiective semnificative</w:t>
      </w:r>
      <w:r w:rsidRPr="00966904">
        <w:rPr>
          <w:rFonts w:ascii="Times New Roman" w:hAnsi="Times New Roman" w:cs="Times New Roman"/>
          <w:bCs/>
          <w:sz w:val="24"/>
          <w:szCs w:val="24"/>
        </w:rPr>
        <w:t xml:space="preserve">. Pachetul de resurse </w:t>
      </w:r>
      <w:r w:rsidRPr="00966904">
        <w:rPr>
          <w:rFonts w:ascii="Times New Roman" w:hAnsi="Times New Roman" w:cs="Times New Roman"/>
          <w:bCs/>
          <w:sz w:val="24"/>
          <w:szCs w:val="24"/>
        </w:rPr>
        <w:t>Step by Step se concentrează pe șase abilități de viață de bază pentru copiii cu vârste cuprinse între 6 și 17 ani: conștientizarea de sine, auto</w:t>
      </w:r>
      <w:r w:rsidRPr="00966904">
        <w:rPr>
          <w:rFonts w:ascii="Times New Roman" w:hAnsi="Times New Roman" w:cs="Times New Roman"/>
          <w:bCs/>
          <w:sz w:val="24"/>
          <w:szCs w:val="24"/>
        </w:rPr>
        <w:t>reglare</w:t>
      </w:r>
      <w:r w:rsidRPr="00966904">
        <w:rPr>
          <w:rFonts w:ascii="Times New Roman" w:hAnsi="Times New Roman" w:cs="Times New Roman"/>
          <w:bCs/>
          <w:sz w:val="24"/>
          <w:szCs w:val="24"/>
        </w:rPr>
        <w:t xml:space="preserve">, comunicarea pozitivă, </w:t>
      </w:r>
      <w:r w:rsidRPr="00966904">
        <w:rPr>
          <w:rFonts w:ascii="Times New Roman" w:hAnsi="Times New Roman" w:cs="Times New Roman"/>
          <w:bCs/>
          <w:sz w:val="24"/>
          <w:szCs w:val="24"/>
        </w:rPr>
        <w:t xml:space="preserve">adoptarea de decizii într-o manieră </w:t>
      </w:r>
      <w:r w:rsidRPr="00966904">
        <w:rPr>
          <w:rFonts w:ascii="Times New Roman" w:hAnsi="Times New Roman" w:cs="Times New Roman"/>
          <w:bCs/>
          <w:sz w:val="24"/>
          <w:szCs w:val="24"/>
        </w:rPr>
        <w:t>responsabilă.</w:t>
      </w:r>
    </w:p>
    <w:p w14:paraId="6B7AAE25" w14:textId="68874774" w:rsidR="00A778C0" w:rsidRPr="00966904" w:rsidRDefault="009D7C12" w:rsidP="001E238C">
      <w:pPr>
        <w:pStyle w:val="Listparagraf"/>
        <w:numPr>
          <w:ilvl w:val="0"/>
          <w:numId w:val="11"/>
        </w:numPr>
        <w:spacing w:after="0" w:line="240" w:lineRule="auto"/>
        <w:jc w:val="both"/>
        <w:rPr>
          <w:rFonts w:ascii="Times New Roman" w:hAnsi="Times New Roman" w:cs="Times New Roman"/>
          <w:sz w:val="24"/>
          <w:szCs w:val="24"/>
        </w:rPr>
      </w:pPr>
      <w:hyperlink r:id="rId22" w:history="1">
        <w:r w:rsidR="00F761E4" w:rsidRPr="00966904">
          <w:rPr>
            <w:rStyle w:val="Hyperlink"/>
            <w:rFonts w:ascii="Times New Roman" w:hAnsi="Times New Roman" w:cs="Times New Roman"/>
            <w:sz w:val="24"/>
            <w:szCs w:val="24"/>
          </w:rPr>
          <w:t>Civic labs: generatorul de tehnologie civică</w:t>
        </w:r>
      </w:hyperlink>
      <w:r w:rsidR="00F761E4" w:rsidRPr="00966904">
        <w:rPr>
          <w:rFonts w:ascii="Times New Roman" w:hAnsi="Times New Roman" w:cs="Times New Roman"/>
          <w:sz w:val="24"/>
          <w:szCs w:val="24"/>
        </w:rPr>
        <w:t xml:space="preserve"> (Code4.ro) – care are în vedere dezvoltarea unor abilități esențiale, </w:t>
      </w:r>
      <w:r w:rsidR="00927FA2" w:rsidRPr="00966904">
        <w:rPr>
          <w:rFonts w:ascii="Times New Roman" w:hAnsi="Times New Roman" w:cs="Times New Roman"/>
          <w:sz w:val="24"/>
          <w:szCs w:val="24"/>
        </w:rPr>
        <w:t>in</w:t>
      </w:r>
      <w:r w:rsidR="00F761E4" w:rsidRPr="00966904">
        <w:rPr>
          <w:rFonts w:ascii="Times New Roman" w:hAnsi="Times New Roman" w:cs="Times New Roman"/>
          <w:sz w:val="24"/>
          <w:szCs w:val="24"/>
        </w:rPr>
        <w:t>suficient consolidate în programele școlare (educație digitală, media, sanitară, financiară, sau pentru dezvoltarea de soft skills)</w:t>
      </w:r>
    </w:p>
    <w:p w14:paraId="3747FDBA" w14:textId="69464DF2" w:rsidR="00596654" w:rsidRPr="00966904" w:rsidRDefault="009D7C12" w:rsidP="00596654">
      <w:pPr>
        <w:pStyle w:val="Listparagraf"/>
        <w:numPr>
          <w:ilvl w:val="0"/>
          <w:numId w:val="11"/>
        </w:numPr>
        <w:spacing w:after="0" w:line="240" w:lineRule="auto"/>
        <w:jc w:val="both"/>
        <w:rPr>
          <w:rFonts w:ascii="Times New Roman" w:hAnsi="Times New Roman" w:cs="Times New Roman"/>
          <w:color w:val="2F5496" w:themeColor="accent5" w:themeShade="BF"/>
          <w:sz w:val="24"/>
          <w:szCs w:val="24"/>
        </w:rPr>
      </w:pPr>
      <w:hyperlink r:id="rId23" w:history="1">
        <w:r w:rsidR="00F761E4" w:rsidRPr="00966904">
          <w:rPr>
            <w:rStyle w:val="Hyperlink"/>
            <w:rFonts w:ascii="Times New Roman" w:hAnsi="Times New Roman" w:cs="Times New Roman"/>
            <w:color w:val="2F5496" w:themeColor="accent5" w:themeShade="BF"/>
            <w:sz w:val="24"/>
            <w:szCs w:val="24"/>
            <w:shd w:val="clear" w:color="auto" w:fill="FFFFFF"/>
          </w:rPr>
          <w:t>Lions Quest</w:t>
        </w:r>
      </w:hyperlink>
      <w:r w:rsidR="00F761E4" w:rsidRPr="00966904">
        <w:rPr>
          <w:rFonts w:ascii="Times New Roman" w:hAnsi="Times New Roman" w:cs="Times New Roman"/>
          <w:color w:val="2F5496" w:themeColor="accent5" w:themeShade="BF"/>
          <w:sz w:val="24"/>
          <w:szCs w:val="24"/>
          <w:shd w:val="clear" w:color="auto" w:fill="FFFFFF"/>
        </w:rPr>
        <w:t xml:space="preserve"> </w:t>
      </w:r>
      <w:r w:rsidR="00F761E4" w:rsidRPr="00966904">
        <w:rPr>
          <w:rFonts w:ascii="Times New Roman" w:hAnsi="Times New Roman" w:cs="Times New Roman"/>
          <w:sz w:val="24"/>
          <w:szCs w:val="24"/>
          <w:shd w:val="clear" w:color="auto" w:fill="FFFFFF"/>
        </w:rPr>
        <w:t xml:space="preserve"> - </w:t>
      </w:r>
      <w:r w:rsidR="00F761E4" w:rsidRPr="00966904">
        <w:rPr>
          <w:rFonts w:ascii="Times New Roman" w:eastAsia="Times New Roman" w:hAnsi="Times New Roman" w:cs="Times New Roman"/>
          <w:spacing w:val="-3"/>
          <w:sz w:val="24"/>
          <w:szCs w:val="24"/>
          <w:lang w:eastAsia="ro-RO"/>
        </w:rPr>
        <w:t>program integrat, pentru deprinderea unor abilități sociale necesare în viață, patronat de Lions Clubs International Foundation (LCIF) și implementat prin intermediul și s</w:t>
      </w:r>
      <w:r w:rsidR="008E3780" w:rsidRPr="00966904">
        <w:rPr>
          <w:rFonts w:ascii="Times New Roman" w:eastAsia="Times New Roman" w:hAnsi="Times New Roman" w:cs="Times New Roman"/>
          <w:spacing w:val="-3"/>
          <w:sz w:val="24"/>
          <w:szCs w:val="24"/>
          <w:lang w:eastAsia="ro-RO"/>
        </w:rPr>
        <w:t>ub coordonarea Cluburilor LIONS. I</w:t>
      </w:r>
      <w:r w:rsidR="00F761E4" w:rsidRPr="00966904">
        <w:rPr>
          <w:rFonts w:ascii="Times New Roman" w:eastAsia="Times New Roman" w:hAnsi="Times New Roman" w:cs="Times New Roman"/>
          <w:spacing w:val="-3"/>
          <w:sz w:val="24"/>
          <w:szCs w:val="24"/>
          <w:lang w:eastAsia="ro-RO"/>
        </w:rPr>
        <w:t>nițiativa se adresează profesorilor și elevilor, de la grădiniță la clasa a 12-a</w:t>
      </w:r>
      <w:r w:rsidR="008E3780" w:rsidRPr="00966904">
        <w:rPr>
          <w:rFonts w:ascii="Times New Roman" w:eastAsia="Times New Roman" w:hAnsi="Times New Roman" w:cs="Times New Roman"/>
          <w:spacing w:val="-3"/>
          <w:sz w:val="24"/>
          <w:szCs w:val="24"/>
          <w:lang w:eastAsia="ro-RO"/>
        </w:rPr>
        <w:t xml:space="preserve"> și reprezintă o ilustrare prin activități adecvate a abordării educaționale de tip SEL (</w:t>
      </w:r>
      <w:r w:rsidR="008E3780" w:rsidRPr="00966904">
        <w:rPr>
          <w:rFonts w:ascii="Times New Roman" w:hAnsi="Times New Roman" w:cs="Times New Roman"/>
          <w:sz w:val="24"/>
        </w:rPr>
        <w:t xml:space="preserve">Învățare Socială și Emoțională – Social and Emotional Learning). Temele abordate vizează conexiunea cu școala, gândirea pozitivă, educația comportamentală, metodele eficiente </w:t>
      </w:r>
      <w:r w:rsidR="008E3780" w:rsidRPr="00966904">
        <w:rPr>
          <w:rFonts w:ascii="Times New Roman" w:hAnsi="Times New Roman" w:cs="Times New Roman"/>
          <w:sz w:val="24"/>
          <w:szCs w:val="24"/>
        </w:rPr>
        <w:t>împotriva hărțuirii, rezistența la presiunea consumului de droguri și alcool, învățarea prin voluntariat. Activitățile se desfășoară și în cadrul unor tabere de vară, unde acces</w:t>
      </w:r>
      <w:r w:rsidR="00596654" w:rsidRPr="00966904">
        <w:rPr>
          <w:rFonts w:ascii="Times New Roman" w:hAnsi="Times New Roman" w:cs="Times New Roman"/>
          <w:sz w:val="24"/>
          <w:szCs w:val="24"/>
        </w:rPr>
        <w:t>ul participanților este gratuit</w:t>
      </w:r>
    </w:p>
    <w:p w14:paraId="1B18EBCE" w14:textId="492932ED" w:rsidR="00213F92" w:rsidRPr="00966904" w:rsidRDefault="009D56ED" w:rsidP="00213F92">
      <w:pPr>
        <w:pStyle w:val="Listparagraf"/>
        <w:numPr>
          <w:ilvl w:val="0"/>
          <w:numId w:val="11"/>
        </w:numPr>
        <w:spacing w:after="0" w:line="240" w:lineRule="auto"/>
        <w:jc w:val="both"/>
        <w:rPr>
          <w:rFonts w:ascii="Times New Roman" w:hAnsi="Times New Roman" w:cs="Times New Roman"/>
          <w:color w:val="2F5496" w:themeColor="accent5" w:themeShade="BF"/>
          <w:sz w:val="24"/>
          <w:szCs w:val="24"/>
        </w:rPr>
      </w:pPr>
      <w:r w:rsidRPr="00966904">
        <w:rPr>
          <w:rFonts w:ascii="Times New Roman" w:hAnsi="Times New Roman" w:cs="Times New Roman"/>
          <w:noProof/>
          <w:lang w:eastAsia="ro-RO"/>
        </w:rPr>
        <mc:AlternateContent>
          <mc:Choice Requires="wps">
            <w:drawing>
              <wp:anchor distT="0" distB="0" distL="228600" distR="228600" simplePos="0" relativeHeight="251687936" behindDoc="0" locked="0" layoutInCell="1" allowOverlap="1" wp14:anchorId="3B66C63E" wp14:editId="6F07DD53">
                <wp:simplePos x="0" y="0"/>
                <wp:positionH relativeFrom="margin">
                  <wp:posOffset>3139440</wp:posOffset>
                </wp:positionH>
                <wp:positionV relativeFrom="page">
                  <wp:posOffset>5689600</wp:posOffset>
                </wp:positionV>
                <wp:extent cx="2727960" cy="3906520"/>
                <wp:effectExtent l="19050" t="0" r="0" b="0"/>
                <wp:wrapSquare wrapText="bothSides"/>
                <wp:docPr id="1" name="Text Box 2"/>
                <wp:cNvGraphicFramePr/>
                <a:graphic xmlns:a="http://schemas.openxmlformats.org/drawingml/2006/main">
                  <a:graphicData uri="http://schemas.microsoft.com/office/word/2010/wordprocessingShape">
                    <wps:wsp>
                      <wps:cNvSpPr txBox="1"/>
                      <wps:spPr>
                        <a:xfrm flipH="1">
                          <a:off x="0" y="0"/>
                          <a:ext cx="2727960" cy="3906520"/>
                        </a:xfrm>
                        <a:prstGeom prst="rect">
                          <a:avLst/>
                        </a:prstGeom>
                        <a:solidFill>
                          <a:sysClr val="window" lastClr="FFFFFF"/>
                        </a:solidFill>
                        <a:ln w="6350">
                          <a:noFill/>
                        </a:ln>
                        <a:effectLst>
                          <a:outerShdw dist="19050" dir="10800000" algn="r" rotWithShape="0">
                            <a:srgbClr val="ED7D31"/>
                          </a:outerShdw>
                        </a:effectLst>
                      </wps:spPr>
                      <wps:txbx>
                        <w:txbxContent>
                          <w:p w14:paraId="6FAF3CCC" w14:textId="77777777" w:rsidR="00090390" w:rsidRPr="00090390" w:rsidRDefault="00090390" w:rsidP="00090390">
                            <w:pPr>
                              <w:spacing w:after="0" w:line="240" w:lineRule="auto"/>
                              <w:rPr>
                                <w:rFonts w:ascii="Times New Roman" w:hAnsi="Times New Roman" w:cs="Times New Roman"/>
                                <w:i/>
                                <w:sz w:val="24"/>
                                <w:szCs w:val="24"/>
                              </w:rPr>
                            </w:pPr>
                            <w:hyperlink r:id="rId24" w:history="1">
                              <w:r w:rsidRPr="00090390">
                                <w:rPr>
                                  <w:rStyle w:val="Hyperlink"/>
                                  <w:rFonts w:ascii="Times New Roman" w:eastAsia="Times New Roman" w:hAnsi="Times New Roman" w:cs="Times New Roman"/>
                                  <w:i/>
                                  <w:sz w:val="24"/>
                                  <w:szCs w:val="24"/>
                                  <w:lang w:eastAsia="ro-RO"/>
                                </w:rPr>
                                <w:t xml:space="preserve">UNICEF în România - </w:t>
                              </w:r>
                              <w:r w:rsidRPr="00090390">
                                <w:rPr>
                                  <w:rStyle w:val="Hyperlink"/>
                                  <w:rFonts w:ascii="Times New Roman" w:hAnsi="Times New Roman" w:cs="Times New Roman"/>
                                  <w:i/>
                                  <w:sz w:val="24"/>
                                  <w:szCs w:val="24"/>
                                </w:rPr>
                                <w:t>Pachetul educație incluzivă de calitate</w:t>
                              </w:r>
                            </w:hyperlink>
                          </w:p>
                          <w:p w14:paraId="34429E9F" w14:textId="77777777" w:rsidR="00090390" w:rsidRPr="00090390" w:rsidRDefault="00090390" w:rsidP="00090390">
                            <w:pPr>
                              <w:spacing w:after="0" w:line="240" w:lineRule="auto"/>
                              <w:jc w:val="both"/>
                              <w:rPr>
                                <w:b/>
                                <w:bCs/>
                                <w:i/>
                                <w:iCs/>
                              </w:rPr>
                            </w:pPr>
                          </w:p>
                          <w:p w14:paraId="536A77EB" w14:textId="74A2BEA3" w:rsidR="00090390" w:rsidRPr="00090390" w:rsidRDefault="00090390" w:rsidP="00090390">
                            <w:pPr>
                              <w:spacing w:after="0" w:line="240" w:lineRule="auto"/>
                              <w:rPr>
                                <w:rFonts w:ascii="Times New Roman" w:eastAsia="Times New Roman" w:hAnsi="Times New Roman" w:cs="Times New Roman"/>
                                <w:i/>
                                <w:sz w:val="24"/>
                                <w:szCs w:val="24"/>
                                <w:lang w:eastAsia="ro-RO"/>
                              </w:rPr>
                            </w:pPr>
                            <w:r w:rsidRPr="00090390">
                              <w:rPr>
                                <w:rFonts w:ascii="Times New Roman" w:eastAsia="Times New Roman" w:hAnsi="Times New Roman" w:cs="Times New Roman"/>
                                <w:i/>
                                <w:sz w:val="24"/>
                                <w:szCs w:val="24"/>
                                <w:lang w:eastAsia="ro-RO"/>
                              </w:rPr>
                              <w:t xml:space="preserve">Pachetul Educație Incluzivă de Calitate se adresează tuturor elevilor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școlilor</w:t>
                            </w:r>
                            <w:r w:rsidRPr="00090390">
                              <w:rPr>
                                <w:rFonts w:ascii="Times New Roman" w:eastAsia="Times New Roman" w:hAnsi="Times New Roman" w:cs="Times New Roman"/>
                                <w:i/>
                                <w:sz w:val="24"/>
                                <w:szCs w:val="24"/>
                                <w:lang w:eastAsia="ro-RO"/>
                              </w:rPr>
                              <w:t xml:space="preserve">, concentrându-se îndeosebi pe copiii cei mai vulnerabili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pe </w:t>
                            </w:r>
                            <w:r w:rsidRPr="00090390">
                              <w:rPr>
                                <w:rFonts w:ascii="Times New Roman" w:eastAsia="Times New Roman" w:hAnsi="Times New Roman" w:cs="Times New Roman"/>
                                <w:i/>
                                <w:sz w:val="24"/>
                                <w:szCs w:val="24"/>
                                <w:lang w:eastAsia="ro-RO"/>
                              </w:rPr>
                              <w:t>școlile</w:t>
                            </w:r>
                            <w:r w:rsidRPr="00090390">
                              <w:rPr>
                                <w:rFonts w:ascii="Times New Roman" w:eastAsia="Times New Roman" w:hAnsi="Times New Roman" w:cs="Times New Roman"/>
                                <w:i/>
                                <w:sz w:val="24"/>
                                <w:szCs w:val="24"/>
                                <w:lang w:eastAsia="ro-RO"/>
                              </w:rPr>
                              <w:t xml:space="preserve"> cele mai dezavantajate.</w:t>
                            </w:r>
                          </w:p>
                          <w:p w14:paraId="368766F6" w14:textId="19AB5616" w:rsidR="00090390" w:rsidRPr="00090390" w:rsidRDefault="00090390" w:rsidP="00090390">
                            <w:pPr>
                              <w:spacing w:after="0" w:line="240" w:lineRule="auto"/>
                              <w:rPr>
                                <w:rFonts w:ascii="Times New Roman" w:eastAsia="Times New Roman" w:hAnsi="Times New Roman" w:cs="Times New Roman"/>
                                <w:i/>
                                <w:sz w:val="24"/>
                                <w:szCs w:val="24"/>
                                <w:lang w:eastAsia="ro-RO"/>
                              </w:rPr>
                            </w:pPr>
                            <w:r w:rsidRPr="00090390">
                              <w:rPr>
                                <w:rFonts w:ascii="Times New Roman" w:eastAsia="Times New Roman" w:hAnsi="Times New Roman" w:cs="Times New Roman"/>
                                <w:i/>
                                <w:sz w:val="24"/>
                                <w:szCs w:val="24"/>
                                <w:lang w:eastAsia="ro-RO"/>
                              </w:rPr>
                              <w:t>Intervenția</w:t>
                            </w:r>
                            <w:r w:rsidRPr="00090390">
                              <w:rPr>
                                <w:rFonts w:ascii="Times New Roman" w:eastAsia="Times New Roman" w:hAnsi="Times New Roman" w:cs="Times New Roman"/>
                                <w:i/>
                                <w:sz w:val="24"/>
                                <w:szCs w:val="24"/>
                                <w:lang w:eastAsia="ro-RO"/>
                              </w:rPr>
                              <w:t xml:space="preserve"> pune accent pe: formarea directorilor de </w:t>
                            </w:r>
                            <w:r w:rsidRPr="00090390">
                              <w:rPr>
                                <w:rFonts w:ascii="Times New Roman" w:eastAsia="Times New Roman" w:hAnsi="Times New Roman" w:cs="Times New Roman"/>
                                <w:i/>
                                <w:sz w:val="24"/>
                                <w:szCs w:val="24"/>
                                <w:lang w:eastAsia="ro-RO"/>
                              </w:rPr>
                              <w:t>școală</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a profesorilor astfel încât aceștia să sprijine mai bine fiecare copil, oferirea de metode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abilități</w:t>
                            </w:r>
                            <w:r w:rsidRPr="00090390">
                              <w:rPr>
                                <w:rFonts w:ascii="Times New Roman" w:eastAsia="Times New Roman" w:hAnsi="Times New Roman" w:cs="Times New Roman"/>
                                <w:i/>
                                <w:sz w:val="24"/>
                                <w:szCs w:val="24"/>
                                <w:lang w:eastAsia="ro-RO"/>
                              </w:rPr>
                              <w:t xml:space="preserve"> didactice mai eficiente,  sprijinirea familiilor în vederea dezvoltării </w:t>
                            </w:r>
                            <w:r w:rsidRPr="00090390">
                              <w:rPr>
                                <w:rFonts w:ascii="Times New Roman" w:eastAsia="Times New Roman" w:hAnsi="Times New Roman" w:cs="Times New Roman"/>
                                <w:i/>
                                <w:sz w:val="24"/>
                                <w:szCs w:val="24"/>
                                <w:lang w:eastAsia="ro-RO"/>
                              </w:rPr>
                              <w:t>competențelor</w:t>
                            </w:r>
                            <w:r w:rsidRPr="00090390">
                              <w:rPr>
                                <w:rFonts w:ascii="Times New Roman" w:eastAsia="Times New Roman" w:hAnsi="Times New Roman" w:cs="Times New Roman"/>
                                <w:i/>
                                <w:sz w:val="24"/>
                                <w:szCs w:val="24"/>
                                <w:lang w:eastAsia="ro-RO"/>
                              </w:rPr>
                              <w:t xml:space="preserve"> parentale, </w:t>
                            </w:r>
                            <w:r w:rsidRPr="00090390">
                              <w:rPr>
                                <w:rFonts w:ascii="Times New Roman" w:eastAsia="Times New Roman" w:hAnsi="Times New Roman" w:cs="Times New Roman"/>
                                <w:i/>
                                <w:sz w:val="24"/>
                                <w:szCs w:val="24"/>
                                <w:lang w:eastAsia="ro-RO"/>
                              </w:rPr>
                              <w:t>creșterea</w:t>
                            </w:r>
                            <w:r w:rsidRPr="00090390">
                              <w:rPr>
                                <w:rFonts w:ascii="Times New Roman" w:eastAsia="Times New Roman" w:hAnsi="Times New Roman" w:cs="Times New Roman"/>
                                <w:i/>
                                <w:sz w:val="24"/>
                                <w:szCs w:val="24"/>
                                <w:lang w:eastAsia="ro-RO"/>
                              </w:rPr>
                              <w:t xml:space="preserve"> stimei de sine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a </w:t>
                            </w:r>
                            <w:r w:rsidRPr="00090390">
                              <w:rPr>
                                <w:rFonts w:ascii="Times New Roman" w:eastAsia="Times New Roman" w:hAnsi="Times New Roman" w:cs="Times New Roman"/>
                                <w:i/>
                                <w:sz w:val="24"/>
                                <w:szCs w:val="24"/>
                                <w:lang w:eastAsia="ro-RO"/>
                              </w:rPr>
                              <w:t>aspirațiilor</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educaționale</w:t>
                            </w:r>
                            <w:r w:rsidRPr="00090390">
                              <w:rPr>
                                <w:rFonts w:ascii="Times New Roman" w:eastAsia="Times New Roman" w:hAnsi="Times New Roman" w:cs="Times New Roman"/>
                                <w:i/>
                                <w:sz w:val="24"/>
                                <w:szCs w:val="24"/>
                                <w:lang w:eastAsia="ro-RO"/>
                              </w:rPr>
                              <w:t xml:space="preserve"> ale copiilor, </w:t>
                            </w:r>
                            <w:r w:rsidRPr="00090390">
                              <w:rPr>
                                <w:rFonts w:ascii="Times New Roman" w:eastAsia="Times New Roman" w:hAnsi="Times New Roman" w:cs="Times New Roman"/>
                                <w:i/>
                                <w:sz w:val="24"/>
                                <w:szCs w:val="24"/>
                                <w:lang w:eastAsia="ro-RO"/>
                              </w:rPr>
                              <w:t>îmbunătățirea</w:t>
                            </w:r>
                            <w:r w:rsidRPr="00090390">
                              <w:rPr>
                                <w:rFonts w:ascii="Times New Roman" w:eastAsia="Times New Roman" w:hAnsi="Times New Roman" w:cs="Times New Roman"/>
                                <w:i/>
                                <w:sz w:val="24"/>
                                <w:szCs w:val="24"/>
                                <w:lang w:eastAsia="ro-RO"/>
                              </w:rPr>
                              <w:t xml:space="preserve"> comunicării dintre </w:t>
                            </w:r>
                            <w:r w:rsidRPr="00090390">
                              <w:rPr>
                                <w:rFonts w:ascii="Times New Roman" w:eastAsia="Times New Roman" w:hAnsi="Times New Roman" w:cs="Times New Roman"/>
                                <w:i/>
                                <w:sz w:val="24"/>
                                <w:szCs w:val="24"/>
                                <w:lang w:eastAsia="ro-RO"/>
                              </w:rPr>
                              <w:t>părinți</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profesori, intensificarea sprijinului comunității în favoarea </w:t>
                            </w:r>
                            <w:r w:rsidRPr="00090390">
                              <w:rPr>
                                <w:rFonts w:ascii="Times New Roman" w:eastAsia="Times New Roman" w:hAnsi="Times New Roman" w:cs="Times New Roman"/>
                                <w:i/>
                                <w:sz w:val="24"/>
                                <w:szCs w:val="24"/>
                                <w:lang w:eastAsia="ro-RO"/>
                              </w:rPr>
                              <w:t>educației</w:t>
                            </w:r>
                            <w:r w:rsidRPr="00090390">
                              <w:rPr>
                                <w:rFonts w:ascii="Times New Roman" w:eastAsia="Times New Roman" w:hAnsi="Times New Roman" w:cs="Times New Roman"/>
                                <w:i/>
                                <w:sz w:val="24"/>
                                <w:szCs w:val="24"/>
                                <w:lang w:eastAsia="ro-RO"/>
                              </w:rPr>
                              <w:t>.</w:t>
                            </w:r>
                          </w:p>
                          <w:p w14:paraId="751F7DBE" w14:textId="30FC2028" w:rsidR="00090390" w:rsidRPr="00090390" w:rsidRDefault="00090390" w:rsidP="00090390">
                            <w:pPr>
                              <w:spacing w:after="0" w:line="240" w:lineRule="auto"/>
                              <w:ind w:left="-142"/>
                              <w:jc w:val="both"/>
                              <w:rPr>
                                <w:i/>
                                <w:color w:val="808080" w:themeColor="background1" w:themeShade="80"/>
                                <w:sz w:val="20"/>
                                <w:szCs w:val="2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66C63E" id="Text Box 2" o:spid="_x0000_s1031" type="#_x0000_t202" style="position:absolute;left:0;text-align:left;margin-left:247.2pt;margin-top:448pt;width:214.8pt;height:307.6pt;flip:x;z-index:251687936;visibility:visible;mso-wrap-style:square;mso-width-percent:0;mso-height-percent:0;mso-wrap-distance-left:18pt;mso-wrap-distance-top:0;mso-wrap-distance-right:18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" fillcolor="window" stroked="f" strokeweight=".5pt">
                <v:shadow on="t" color="#ed7d31" origin=".5" offset="-1.5pt,0"/>
                <v:textbox inset="18pt,10.8pt,0,10.8pt">
                  <w:txbxContent>
                    <w:p w14:paraId="6FAF3CCC" w14:textId="77777777" w:rsidR="00090390" w:rsidRPr="00090390" w:rsidRDefault="00090390" w:rsidP="00090390">
                      <w:pPr>
                        <w:spacing w:after="0" w:line="240" w:lineRule="auto"/>
                        <w:rPr>
                          <w:rFonts w:ascii="Times New Roman" w:hAnsi="Times New Roman" w:cs="Times New Roman"/>
                          <w:i/>
                          <w:sz w:val="24"/>
                          <w:szCs w:val="24"/>
                        </w:rPr>
                      </w:pPr>
                      <w:hyperlink r:id="rId25" w:history="1">
                        <w:r w:rsidRPr="00090390">
                          <w:rPr>
                            <w:rStyle w:val="Hyperlink"/>
                            <w:rFonts w:ascii="Times New Roman" w:eastAsia="Times New Roman" w:hAnsi="Times New Roman" w:cs="Times New Roman"/>
                            <w:i/>
                            <w:sz w:val="24"/>
                            <w:szCs w:val="24"/>
                            <w:lang w:eastAsia="ro-RO"/>
                          </w:rPr>
                          <w:t xml:space="preserve">UNICEF în România - </w:t>
                        </w:r>
                        <w:r w:rsidRPr="00090390">
                          <w:rPr>
                            <w:rStyle w:val="Hyperlink"/>
                            <w:rFonts w:ascii="Times New Roman" w:hAnsi="Times New Roman" w:cs="Times New Roman"/>
                            <w:i/>
                            <w:sz w:val="24"/>
                            <w:szCs w:val="24"/>
                          </w:rPr>
                          <w:t>Pachetul educație incluzivă de calitate</w:t>
                        </w:r>
                      </w:hyperlink>
                    </w:p>
                    <w:p w14:paraId="34429E9F" w14:textId="77777777" w:rsidR="00090390" w:rsidRPr="00090390" w:rsidRDefault="00090390" w:rsidP="00090390">
                      <w:pPr>
                        <w:spacing w:after="0" w:line="240" w:lineRule="auto"/>
                        <w:jc w:val="both"/>
                        <w:rPr>
                          <w:b/>
                          <w:bCs/>
                          <w:i/>
                          <w:iCs/>
                        </w:rPr>
                      </w:pPr>
                    </w:p>
                    <w:p w14:paraId="536A77EB" w14:textId="74A2BEA3" w:rsidR="00090390" w:rsidRPr="00090390" w:rsidRDefault="00090390" w:rsidP="00090390">
                      <w:pPr>
                        <w:spacing w:after="0" w:line="240" w:lineRule="auto"/>
                        <w:rPr>
                          <w:rFonts w:ascii="Times New Roman" w:eastAsia="Times New Roman" w:hAnsi="Times New Roman" w:cs="Times New Roman"/>
                          <w:i/>
                          <w:sz w:val="24"/>
                          <w:szCs w:val="24"/>
                          <w:lang w:eastAsia="ro-RO"/>
                        </w:rPr>
                      </w:pPr>
                      <w:r w:rsidRPr="00090390">
                        <w:rPr>
                          <w:rFonts w:ascii="Times New Roman" w:eastAsia="Times New Roman" w:hAnsi="Times New Roman" w:cs="Times New Roman"/>
                          <w:i/>
                          <w:sz w:val="24"/>
                          <w:szCs w:val="24"/>
                          <w:lang w:eastAsia="ro-RO"/>
                        </w:rPr>
                        <w:t xml:space="preserve">Pachetul Educație Incluzivă de Calitate se adresează tuturor elevilor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școlilor</w:t>
                      </w:r>
                      <w:r w:rsidRPr="00090390">
                        <w:rPr>
                          <w:rFonts w:ascii="Times New Roman" w:eastAsia="Times New Roman" w:hAnsi="Times New Roman" w:cs="Times New Roman"/>
                          <w:i/>
                          <w:sz w:val="24"/>
                          <w:szCs w:val="24"/>
                          <w:lang w:eastAsia="ro-RO"/>
                        </w:rPr>
                        <w:t xml:space="preserve">, concentrându-se îndeosebi pe copiii cei mai vulnerabili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pe </w:t>
                      </w:r>
                      <w:r w:rsidRPr="00090390">
                        <w:rPr>
                          <w:rFonts w:ascii="Times New Roman" w:eastAsia="Times New Roman" w:hAnsi="Times New Roman" w:cs="Times New Roman"/>
                          <w:i/>
                          <w:sz w:val="24"/>
                          <w:szCs w:val="24"/>
                          <w:lang w:eastAsia="ro-RO"/>
                        </w:rPr>
                        <w:t>școlile</w:t>
                      </w:r>
                      <w:r w:rsidRPr="00090390">
                        <w:rPr>
                          <w:rFonts w:ascii="Times New Roman" w:eastAsia="Times New Roman" w:hAnsi="Times New Roman" w:cs="Times New Roman"/>
                          <w:i/>
                          <w:sz w:val="24"/>
                          <w:szCs w:val="24"/>
                          <w:lang w:eastAsia="ro-RO"/>
                        </w:rPr>
                        <w:t xml:space="preserve"> cele mai dezavantajate.</w:t>
                      </w:r>
                    </w:p>
                    <w:p w14:paraId="368766F6" w14:textId="19AB5616" w:rsidR="00090390" w:rsidRPr="00090390" w:rsidRDefault="00090390" w:rsidP="00090390">
                      <w:pPr>
                        <w:spacing w:after="0" w:line="240" w:lineRule="auto"/>
                        <w:rPr>
                          <w:rFonts w:ascii="Times New Roman" w:eastAsia="Times New Roman" w:hAnsi="Times New Roman" w:cs="Times New Roman"/>
                          <w:i/>
                          <w:sz w:val="24"/>
                          <w:szCs w:val="24"/>
                          <w:lang w:eastAsia="ro-RO"/>
                        </w:rPr>
                      </w:pPr>
                      <w:r w:rsidRPr="00090390">
                        <w:rPr>
                          <w:rFonts w:ascii="Times New Roman" w:eastAsia="Times New Roman" w:hAnsi="Times New Roman" w:cs="Times New Roman"/>
                          <w:i/>
                          <w:sz w:val="24"/>
                          <w:szCs w:val="24"/>
                          <w:lang w:eastAsia="ro-RO"/>
                        </w:rPr>
                        <w:t>Intervenția</w:t>
                      </w:r>
                      <w:r w:rsidRPr="00090390">
                        <w:rPr>
                          <w:rFonts w:ascii="Times New Roman" w:eastAsia="Times New Roman" w:hAnsi="Times New Roman" w:cs="Times New Roman"/>
                          <w:i/>
                          <w:sz w:val="24"/>
                          <w:szCs w:val="24"/>
                          <w:lang w:eastAsia="ro-RO"/>
                        </w:rPr>
                        <w:t xml:space="preserve"> pune accent pe: formarea directorilor de </w:t>
                      </w:r>
                      <w:r w:rsidRPr="00090390">
                        <w:rPr>
                          <w:rFonts w:ascii="Times New Roman" w:eastAsia="Times New Roman" w:hAnsi="Times New Roman" w:cs="Times New Roman"/>
                          <w:i/>
                          <w:sz w:val="24"/>
                          <w:szCs w:val="24"/>
                          <w:lang w:eastAsia="ro-RO"/>
                        </w:rPr>
                        <w:t>școală</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a profesorilor astfel încât aceștia să sprijine mai bine fiecare copil, oferirea de metode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abilități</w:t>
                      </w:r>
                      <w:r w:rsidRPr="00090390">
                        <w:rPr>
                          <w:rFonts w:ascii="Times New Roman" w:eastAsia="Times New Roman" w:hAnsi="Times New Roman" w:cs="Times New Roman"/>
                          <w:i/>
                          <w:sz w:val="24"/>
                          <w:szCs w:val="24"/>
                          <w:lang w:eastAsia="ro-RO"/>
                        </w:rPr>
                        <w:t xml:space="preserve"> didactice mai eficiente,  sprijinirea familiilor în vederea dezvoltării </w:t>
                      </w:r>
                      <w:r w:rsidRPr="00090390">
                        <w:rPr>
                          <w:rFonts w:ascii="Times New Roman" w:eastAsia="Times New Roman" w:hAnsi="Times New Roman" w:cs="Times New Roman"/>
                          <w:i/>
                          <w:sz w:val="24"/>
                          <w:szCs w:val="24"/>
                          <w:lang w:eastAsia="ro-RO"/>
                        </w:rPr>
                        <w:t>competențelor</w:t>
                      </w:r>
                      <w:r w:rsidRPr="00090390">
                        <w:rPr>
                          <w:rFonts w:ascii="Times New Roman" w:eastAsia="Times New Roman" w:hAnsi="Times New Roman" w:cs="Times New Roman"/>
                          <w:i/>
                          <w:sz w:val="24"/>
                          <w:szCs w:val="24"/>
                          <w:lang w:eastAsia="ro-RO"/>
                        </w:rPr>
                        <w:t xml:space="preserve"> parentale, </w:t>
                      </w:r>
                      <w:r w:rsidRPr="00090390">
                        <w:rPr>
                          <w:rFonts w:ascii="Times New Roman" w:eastAsia="Times New Roman" w:hAnsi="Times New Roman" w:cs="Times New Roman"/>
                          <w:i/>
                          <w:sz w:val="24"/>
                          <w:szCs w:val="24"/>
                          <w:lang w:eastAsia="ro-RO"/>
                        </w:rPr>
                        <w:t>creșterea</w:t>
                      </w:r>
                      <w:r w:rsidRPr="00090390">
                        <w:rPr>
                          <w:rFonts w:ascii="Times New Roman" w:eastAsia="Times New Roman" w:hAnsi="Times New Roman" w:cs="Times New Roman"/>
                          <w:i/>
                          <w:sz w:val="24"/>
                          <w:szCs w:val="24"/>
                          <w:lang w:eastAsia="ro-RO"/>
                        </w:rPr>
                        <w:t xml:space="preserve"> stimei de sine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a </w:t>
                      </w:r>
                      <w:r w:rsidRPr="00090390">
                        <w:rPr>
                          <w:rFonts w:ascii="Times New Roman" w:eastAsia="Times New Roman" w:hAnsi="Times New Roman" w:cs="Times New Roman"/>
                          <w:i/>
                          <w:sz w:val="24"/>
                          <w:szCs w:val="24"/>
                          <w:lang w:eastAsia="ro-RO"/>
                        </w:rPr>
                        <w:t>aspirațiilor</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educaționale</w:t>
                      </w:r>
                      <w:r w:rsidRPr="00090390">
                        <w:rPr>
                          <w:rFonts w:ascii="Times New Roman" w:eastAsia="Times New Roman" w:hAnsi="Times New Roman" w:cs="Times New Roman"/>
                          <w:i/>
                          <w:sz w:val="24"/>
                          <w:szCs w:val="24"/>
                          <w:lang w:eastAsia="ro-RO"/>
                        </w:rPr>
                        <w:t xml:space="preserve"> ale copiilor, </w:t>
                      </w:r>
                      <w:r w:rsidRPr="00090390">
                        <w:rPr>
                          <w:rFonts w:ascii="Times New Roman" w:eastAsia="Times New Roman" w:hAnsi="Times New Roman" w:cs="Times New Roman"/>
                          <w:i/>
                          <w:sz w:val="24"/>
                          <w:szCs w:val="24"/>
                          <w:lang w:eastAsia="ro-RO"/>
                        </w:rPr>
                        <w:t>îmbunătățirea</w:t>
                      </w:r>
                      <w:r w:rsidRPr="00090390">
                        <w:rPr>
                          <w:rFonts w:ascii="Times New Roman" w:eastAsia="Times New Roman" w:hAnsi="Times New Roman" w:cs="Times New Roman"/>
                          <w:i/>
                          <w:sz w:val="24"/>
                          <w:szCs w:val="24"/>
                          <w:lang w:eastAsia="ro-RO"/>
                        </w:rPr>
                        <w:t xml:space="preserve"> comunicării dintre </w:t>
                      </w:r>
                      <w:r w:rsidRPr="00090390">
                        <w:rPr>
                          <w:rFonts w:ascii="Times New Roman" w:eastAsia="Times New Roman" w:hAnsi="Times New Roman" w:cs="Times New Roman"/>
                          <w:i/>
                          <w:sz w:val="24"/>
                          <w:szCs w:val="24"/>
                          <w:lang w:eastAsia="ro-RO"/>
                        </w:rPr>
                        <w:t>părinți</w:t>
                      </w:r>
                      <w:r w:rsidRPr="00090390">
                        <w:rPr>
                          <w:rFonts w:ascii="Times New Roman" w:eastAsia="Times New Roman" w:hAnsi="Times New Roman" w:cs="Times New Roman"/>
                          <w:i/>
                          <w:sz w:val="24"/>
                          <w:szCs w:val="24"/>
                          <w:lang w:eastAsia="ro-RO"/>
                        </w:rPr>
                        <w:t xml:space="preserve"> </w:t>
                      </w:r>
                      <w:r w:rsidRPr="00090390">
                        <w:rPr>
                          <w:rFonts w:ascii="Times New Roman" w:eastAsia="Times New Roman" w:hAnsi="Times New Roman" w:cs="Times New Roman"/>
                          <w:i/>
                          <w:sz w:val="24"/>
                          <w:szCs w:val="24"/>
                          <w:lang w:eastAsia="ro-RO"/>
                        </w:rPr>
                        <w:t>și</w:t>
                      </w:r>
                      <w:r w:rsidRPr="00090390">
                        <w:rPr>
                          <w:rFonts w:ascii="Times New Roman" w:eastAsia="Times New Roman" w:hAnsi="Times New Roman" w:cs="Times New Roman"/>
                          <w:i/>
                          <w:sz w:val="24"/>
                          <w:szCs w:val="24"/>
                          <w:lang w:eastAsia="ro-RO"/>
                        </w:rPr>
                        <w:t xml:space="preserve"> profesori, intensificarea sprijinului comunității în favoarea </w:t>
                      </w:r>
                      <w:r w:rsidRPr="00090390">
                        <w:rPr>
                          <w:rFonts w:ascii="Times New Roman" w:eastAsia="Times New Roman" w:hAnsi="Times New Roman" w:cs="Times New Roman"/>
                          <w:i/>
                          <w:sz w:val="24"/>
                          <w:szCs w:val="24"/>
                          <w:lang w:eastAsia="ro-RO"/>
                        </w:rPr>
                        <w:t>educației</w:t>
                      </w:r>
                      <w:r w:rsidRPr="00090390">
                        <w:rPr>
                          <w:rFonts w:ascii="Times New Roman" w:eastAsia="Times New Roman" w:hAnsi="Times New Roman" w:cs="Times New Roman"/>
                          <w:i/>
                          <w:sz w:val="24"/>
                          <w:szCs w:val="24"/>
                          <w:lang w:eastAsia="ro-RO"/>
                        </w:rPr>
                        <w:t>.</w:t>
                      </w:r>
                    </w:p>
                    <w:p w14:paraId="751F7DBE" w14:textId="30FC2028" w:rsidR="00090390" w:rsidRPr="00090390" w:rsidRDefault="00090390" w:rsidP="00090390">
                      <w:pPr>
                        <w:spacing w:after="0" w:line="240" w:lineRule="auto"/>
                        <w:ind w:left="-142"/>
                        <w:jc w:val="both"/>
                        <w:rPr>
                          <w:i/>
                          <w:color w:val="808080" w:themeColor="background1" w:themeShade="80"/>
                          <w:sz w:val="20"/>
                          <w:szCs w:val="20"/>
                        </w:rPr>
                      </w:pPr>
                    </w:p>
                  </w:txbxContent>
                </v:textbox>
                <w10:wrap type="square" anchorx="margin" anchory="page"/>
              </v:shape>
            </w:pict>
          </mc:Fallback>
        </mc:AlternateContent>
      </w:r>
      <w:r w:rsidR="00596654" w:rsidRPr="00966904">
        <w:rPr>
          <w:rStyle w:val="Hyperlink"/>
          <w:rFonts w:ascii="Times New Roman" w:hAnsi="Times New Roman" w:cs="Times New Roman"/>
          <w:color w:val="auto"/>
          <w:sz w:val="24"/>
          <w:szCs w:val="24"/>
          <w:u w:val="none"/>
        </w:rPr>
        <w:t xml:space="preserve">Programul </w:t>
      </w:r>
      <w:r w:rsidR="00596654" w:rsidRPr="00966904">
        <w:rPr>
          <w:rStyle w:val="Hyperlink"/>
          <w:rFonts w:ascii="Times New Roman" w:hAnsi="Times New Roman" w:cs="Times New Roman"/>
          <w:color w:val="auto"/>
          <w:sz w:val="24"/>
          <w:szCs w:val="24"/>
          <w:u w:val="none"/>
        </w:rPr>
        <w:t>de mentorat pentru</w:t>
      </w:r>
      <w:r w:rsidR="00596654" w:rsidRPr="00966904">
        <w:rPr>
          <w:rStyle w:val="Hyperlink"/>
          <w:rFonts w:ascii="Times New Roman" w:hAnsi="Times New Roman" w:cs="Times New Roman"/>
          <w:color w:val="auto"/>
          <w:sz w:val="24"/>
          <w:szCs w:val="24"/>
          <w:u w:val="none"/>
        </w:rPr>
        <w:t xml:space="preserve"> elevi, dezvoltat de Agenția de dezvoltare comunitară Împreună, </w:t>
      </w:r>
      <w:hyperlink r:id="rId26" w:history="1">
        <w:r w:rsidR="00596654" w:rsidRPr="00966904">
          <w:rPr>
            <w:rStyle w:val="Hyperlink"/>
            <w:rFonts w:ascii="Times New Roman" w:hAnsi="Times New Roman" w:cs="Times New Roman"/>
            <w:sz w:val="24"/>
            <w:szCs w:val="24"/>
          </w:rPr>
          <w:t>Activități cu și pentru elevi/ „Împreună pentru o școală incluzivă”</w:t>
        </w:r>
      </w:hyperlink>
      <w:r w:rsidR="00596654" w:rsidRPr="00966904">
        <w:rPr>
          <w:rStyle w:val="Hyperlink"/>
          <w:rFonts w:ascii="Times New Roman" w:hAnsi="Times New Roman" w:cs="Times New Roman"/>
          <w:sz w:val="24"/>
          <w:szCs w:val="24"/>
        </w:rPr>
        <w:t xml:space="preserve"> </w:t>
      </w:r>
      <w:r w:rsidR="00596654" w:rsidRPr="00966904">
        <w:rPr>
          <w:rStyle w:val="Hyperlink"/>
          <w:rFonts w:ascii="Times New Roman" w:hAnsi="Times New Roman" w:cs="Times New Roman"/>
          <w:color w:val="auto"/>
          <w:sz w:val="24"/>
          <w:szCs w:val="24"/>
          <w:u w:val="none"/>
        </w:rPr>
        <w:t xml:space="preserve">. </w:t>
      </w:r>
      <w:r w:rsidR="00596654" w:rsidRPr="00966904">
        <w:rPr>
          <w:rFonts w:ascii="Times New Roman" w:hAnsi="Times New Roman" w:cs="Times New Roman"/>
          <w:sz w:val="24"/>
          <w:szCs w:val="24"/>
        </w:rPr>
        <w:t>A</w:t>
      </w:r>
      <w:r w:rsidR="00596654" w:rsidRPr="00966904">
        <w:rPr>
          <w:rFonts w:ascii="Times New Roman" w:hAnsi="Times New Roman" w:cs="Times New Roman"/>
          <w:sz w:val="24"/>
          <w:szCs w:val="24"/>
        </w:rPr>
        <w:t>ctivitatea vizează: identificarea mentorilor, de preferat elevi în clasele mai mari; formarea mentorilor; desfășurarea propriu zisă a activităților de mentorat (</w:t>
      </w:r>
      <w:r w:rsidR="00596654" w:rsidRPr="00966904">
        <w:rPr>
          <w:rFonts w:ascii="Times New Roman" w:hAnsi="Times New Roman" w:cs="Times New Roman"/>
          <w:sz w:val="24"/>
          <w:szCs w:val="24"/>
        </w:rPr>
        <w:t>individuale si de grup</w:t>
      </w:r>
      <w:r w:rsidR="00596654" w:rsidRPr="00966904">
        <w:rPr>
          <w:rFonts w:ascii="Times New Roman" w:hAnsi="Times New Roman" w:cs="Times New Roman"/>
          <w:sz w:val="24"/>
          <w:szCs w:val="24"/>
        </w:rPr>
        <w:t>.</w:t>
      </w:r>
      <w:r w:rsidR="00596654" w:rsidRPr="00966904">
        <w:rPr>
          <w:rFonts w:ascii="Times New Roman" w:hAnsi="Times New Roman" w:cs="Times New Roman"/>
          <w:sz w:val="24"/>
          <w:szCs w:val="24"/>
        </w:rPr>
        <w:t xml:space="preserve"> </w:t>
      </w:r>
      <w:r w:rsidR="00596654" w:rsidRPr="00966904">
        <w:rPr>
          <w:rFonts w:ascii="Times New Roman" w:hAnsi="Times New Roman" w:cs="Times New Roman"/>
          <w:sz w:val="24"/>
          <w:szCs w:val="24"/>
        </w:rPr>
        <w:t xml:space="preserve">Activitățile de mentorat se pot desfășura în cadrul școlilor, în afara orelor de curs, cu supervizarea cadrelor didactice. Mentorii realizează rapoarte la finalul </w:t>
      </w:r>
      <w:r w:rsidR="00596654" w:rsidRPr="00966904">
        <w:rPr>
          <w:rFonts w:ascii="Times New Roman" w:hAnsi="Times New Roman" w:cs="Times New Roman"/>
          <w:sz w:val="24"/>
          <w:szCs w:val="24"/>
        </w:rPr>
        <w:t>fiecărei</w:t>
      </w:r>
      <w:r w:rsidR="00596654" w:rsidRPr="00966904">
        <w:rPr>
          <w:rFonts w:ascii="Times New Roman" w:hAnsi="Times New Roman" w:cs="Times New Roman"/>
          <w:sz w:val="24"/>
          <w:szCs w:val="24"/>
        </w:rPr>
        <w:t xml:space="preserve"> </w:t>
      </w:r>
      <w:r w:rsidR="00596654" w:rsidRPr="00966904">
        <w:rPr>
          <w:rFonts w:ascii="Times New Roman" w:hAnsi="Times New Roman" w:cs="Times New Roman"/>
          <w:sz w:val="24"/>
          <w:szCs w:val="24"/>
        </w:rPr>
        <w:t>activități și solicită feedback-ul elevilor mentoraț</w:t>
      </w:r>
      <w:r w:rsidR="00596654" w:rsidRPr="00966904">
        <w:rPr>
          <w:rFonts w:ascii="Times New Roman" w:hAnsi="Times New Roman" w:cs="Times New Roman"/>
          <w:sz w:val="24"/>
          <w:szCs w:val="24"/>
        </w:rPr>
        <w:t>i p</w:t>
      </w:r>
      <w:r w:rsidR="00213F92" w:rsidRPr="00966904">
        <w:rPr>
          <w:rFonts w:ascii="Times New Roman" w:hAnsi="Times New Roman" w:cs="Times New Roman"/>
          <w:sz w:val="24"/>
          <w:szCs w:val="24"/>
        </w:rPr>
        <w:t>entru a îmbunătăți activitățile</w:t>
      </w:r>
    </w:p>
    <w:p w14:paraId="53176EA2" w14:textId="0FD1CC08" w:rsidR="00060123" w:rsidRPr="00966904" w:rsidRDefault="00213F92" w:rsidP="00966904">
      <w:pPr>
        <w:pStyle w:val="Listparagraf"/>
        <w:numPr>
          <w:ilvl w:val="0"/>
          <w:numId w:val="11"/>
        </w:numPr>
        <w:tabs>
          <w:tab w:val="left" w:pos="8364"/>
        </w:tabs>
        <w:spacing w:after="0" w:line="240" w:lineRule="auto"/>
        <w:jc w:val="both"/>
        <w:rPr>
          <w:rFonts w:ascii="Times New Roman" w:hAnsi="Times New Roman" w:cs="Times New Roman"/>
          <w:color w:val="2F5496" w:themeColor="accent5" w:themeShade="BF"/>
          <w:sz w:val="24"/>
          <w:szCs w:val="24"/>
        </w:rPr>
      </w:pPr>
      <w:r w:rsidRPr="00966904">
        <w:rPr>
          <w:rFonts w:ascii="Times New Roman" w:eastAsia="Times New Roman" w:hAnsi="Times New Roman" w:cs="Times New Roman"/>
          <w:sz w:val="24"/>
          <w:szCs w:val="24"/>
        </w:rPr>
        <w:t>C</w:t>
      </w:r>
      <w:r w:rsidRPr="00966904">
        <w:rPr>
          <w:rFonts w:ascii="Times New Roman" w:eastAsia="Times New Roman" w:hAnsi="Times New Roman" w:cs="Times New Roman"/>
          <w:sz w:val="24"/>
          <w:szCs w:val="24"/>
        </w:rPr>
        <w:t xml:space="preserve">luburi de dezbateri și public speaking </w:t>
      </w:r>
      <w:r w:rsidRPr="00966904">
        <w:rPr>
          <w:rFonts w:ascii="Times New Roman" w:eastAsia="Times New Roman" w:hAnsi="Times New Roman" w:cs="Times New Roman"/>
          <w:sz w:val="24"/>
          <w:szCs w:val="24"/>
        </w:rPr>
        <w:t>(Agenția Împreună/ARDOR</w:t>
      </w:r>
      <w:r w:rsidRPr="00966904">
        <w:rPr>
          <w:rStyle w:val="Hyperlink"/>
          <w:rFonts w:ascii="Times New Roman" w:eastAsia="Times New Roman" w:hAnsi="Times New Roman" w:cs="Times New Roman"/>
          <w:color w:val="auto"/>
          <w:sz w:val="24"/>
          <w:szCs w:val="24"/>
          <w:u w:val="none"/>
        </w:rPr>
        <w:t xml:space="preserve"> </w:t>
      </w:r>
      <w:hyperlink r:id="rId27" w:history="1">
        <w:r w:rsidRPr="00966904">
          <w:rPr>
            <w:rStyle w:val="Hyperlink"/>
            <w:rFonts w:ascii="Times New Roman" w:hAnsi="Times New Roman" w:cs="Times New Roman"/>
            <w:sz w:val="24"/>
            <w:szCs w:val="24"/>
          </w:rPr>
          <w:t>Ghid</w:t>
        </w:r>
        <w:r w:rsidRPr="00966904">
          <w:rPr>
            <w:rStyle w:val="Hyperlink"/>
            <w:rFonts w:ascii="Times New Roman" w:hAnsi="Times New Roman" w:cs="Times New Roman"/>
            <w:sz w:val="24"/>
            <w:szCs w:val="24"/>
          </w:rPr>
          <w:t xml:space="preserve"> Dezbatere, oratorie, retorică</w:t>
        </w:r>
        <w:r w:rsidRPr="00966904">
          <w:rPr>
            <w:rStyle w:val="Hyperlink"/>
            <w:rFonts w:ascii="Times New Roman" w:hAnsi="Times New Roman" w:cs="Times New Roman"/>
            <w:sz w:val="24"/>
            <w:szCs w:val="24"/>
          </w:rPr>
          <w:t>)</w:t>
        </w:r>
      </w:hyperlink>
      <w:r w:rsidRPr="00966904">
        <w:rPr>
          <w:rStyle w:val="Hyperlink"/>
          <w:rFonts w:ascii="Times New Roman" w:hAnsi="Times New Roman" w:cs="Times New Roman"/>
          <w:sz w:val="24"/>
          <w:szCs w:val="24"/>
        </w:rPr>
        <w:t xml:space="preserve"> prin care se urmărește</w:t>
      </w:r>
      <w:r w:rsidRPr="00966904">
        <w:rPr>
          <w:rFonts w:ascii="Times New Roman" w:eastAsia="Times New Roman" w:hAnsi="Times New Roman" w:cs="Times New Roman"/>
          <w:sz w:val="24"/>
          <w:szCs w:val="24"/>
        </w:rPr>
        <w:t>: promovarea participării, implicării active și dezvoltării fiecărui membru indiferent de gen, etnie sau statut social. Elevii implicați sunt sprijiniți în a-și dezvolta competențe necesare de a argumenta anumite poziții (în cazul acesta, moțiuni) cu p</w:t>
      </w:r>
      <w:r w:rsidRPr="00966904">
        <w:rPr>
          <w:rFonts w:ascii="Times New Roman" w:eastAsia="Times New Roman" w:hAnsi="Times New Roman" w:cs="Times New Roman"/>
          <w:sz w:val="24"/>
          <w:szCs w:val="24"/>
        </w:rPr>
        <w:t>rivire la subiectele de interes</w:t>
      </w:r>
    </w:p>
    <w:p w14:paraId="340EF181" w14:textId="29C44340" w:rsidR="00060123" w:rsidRPr="00966904" w:rsidRDefault="00213F92" w:rsidP="00060123">
      <w:pPr>
        <w:pStyle w:val="Listparagraf"/>
        <w:numPr>
          <w:ilvl w:val="0"/>
          <w:numId w:val="11"/>
        </w:numPr>
        <w:spacing w:after="0" w:line="240" w:lineRule="auto"/>
        <w:jc w:val="both"/>
        <w:rPr>
          <w:rStyle w:val="Hyperlink"/>
          <w:rFonts w:ascii="Times New Roman" w:hAnsi="Times New Roman" w:cs="Times New Roman"/>
          <w:color w:val="2F5496" w:themeColor="accent5" w:themeShade="BF"/>
          <w:sz w:val="24"/>
          <w:szCs w:val="24"/>
          <w:u w:val="none"/>
        </w:rPr>
      </w:pPr>
      <w:r w:rsidRPr="00966904">
        <w:rPr>
          <w:rFonts w:ascii="Times New Roman" w:eastAsia="Times New Roman" w:hAnsi="Times New Roman" w:cs="Times New Roman"/>
          <w:sz w:val="24"/>
          <w:szCs w:val="24"/>
        </w:rPr>
        <w:t>Activități de identificare și promovare modele de succes (</w:t>
      </w:r>
      <w:r w:rsidR="00060123" w:rsidRPr="00966904">
        <w:rPr>
          <w:rFonts w:ascii="Times New Roman" w:eastAsia="Times New Roman" w:hAnsi="Times New Roman" w:cs="Times New Roman"/>
          <w:sz w:val="24"/>
          <w:szCs w:val="24"/>
        </w:rPr>
        <w:t>Agenția Împreună</w:t>
      </w:r>
      <w:r w:rsidR="00060123" w:rsidRPr="00966904">
        <w:rPr>
          <w:rFonts w:ascii="Times New Roman" w:eastAsia="Times New Roman" w:hAnsi="Times New Roman" w:cs="Times New Roman"/>
          <w:sz w:val="24"/>
          <w:szCs w:val="24"/>
        </w:rPr>
        <w:t xml:space="preserve">: </w:t>
      </w:r>
      <w:r w:rsidR="006C7473" w:rsidRPr="00966904">
        <w:rPr>
          <w:rFonts w:ascii="Times New Roman" w:hAnsi="Times New Roman" w:cs="Times New Roman"/>
          <w:noProof/>
          <w:lang w:eastAsia="ro-RO"/>
        </w:rPr>
        <w:lastRenderedPageBreak/>
        <mc:AlternateContent>
          <mc:Choice Requires="wps">
            <w:drawing>
              <wp:anchor distT="0" distB="0" distL="228600" distR="228600" simplePos="0" relativeHeight="251685888" behindDoc="0" locked="0" layoutInCell="1" allowOverlap="1" wp14:anchorId="27CFAEE8" wp14:editId="05029704">
                <wp:simplePos x="0" y="0"/>
                <wp:positionH relativeFrom="margin">
                  <wp:align>right</wp:align>
                </wp:positionH>
                <wp:positionV relativeFrom="page">
                  <wp:posOffset>727075</wp:posOffset>
                </wp:positionV>
                <wp:extent cx="2583815" cy="4329430"/>
                <wp:effectExtent l="19050" t="0" r="6985" b="0"/>
                <wp:wrapSquare wrapText="bothSides"/>
                <wp:docPr id="2" name="Text Box 2"/>
                <wp:cNvGraphicFramePr/>
                <a:graphic xmlns:a="http://schemas.openxmlformats.org/drawingml/2006/main">
                  <a:graphicData uri="http://schemas.microsoft.com/office/word/2010/wordprocessingShape">
                    <wps:wsp>
                      <wps:cNvSpPr txBox="1"/>
                      <wps:spPr>
                        <a:xfrm flipH="1">
                          <a:off x="0" y="0"/>
                          <a:ext cx="2583815" cy="4329430"/>
                        </a:xfrm>
                        <a:prstGeom prst="rect">
                          <a:avLst/>
                        </a:prstGeom>
                        <a:solidFill>
                          <a:sysClr val="window" lastClr="FFFFFF"/>
                        </a:solidFill>
                        <a:ln w="6350">
                          <a:noFill/>
                        </a:ln>
                        <a:effectLst>
                          <a:outerShdw dist="19050" dir="10800000" algn="r" rotWithShape="0">
                            <a:srgbClr val="ED7D31"/>
                          </a:outerShdw>
                        </a:effectLst>
                      </wps:spPr>
                      <wps:txbx>
                        <w:txbxContent>
                          <w:p w14:paraId="5A6FFC15" w14:textId="77777777" w:rsidR="00A778C0" w:rsidRDefault="009D7C12" w:rsidP="00A778C0">
                            <w:pPr>
                              <w:spacing w:after="0" w:line="240" w:lineRule="auto"/>
                              <w:rPr>
                                <w:rStyle w:val="Hyperlink"/>
                                <w:b/>
                                <w:bCs/>
                                <w:i/>
                                <w:iCs/>
                              </w:rPr>
                            </w:pPr>
                            <w:hyperlink r:id="rId28" w:history="1">
                              <w:r w:rsidR="00A778C0" w:rsidRPr="00736A39">
                                <w:rPr>
                                  <w:rStyle w:val="Hyperlink"/>
                                  <w:b/>
                                  <w:bCs/>
                                  <w:i/>
                                  <w:iCs/>
                                </w:rPr>
                                <w:t>Austria: Sesiuni de Coaching pentru tineri – Jugendcoaching</w:t>
                              </w:r>
                            </w:hyperlink>
                          </w:p>
                          <w:p w14:paraId="15268D7E" w14:textId="77777777" w:rsidR="00F20E3B" w:rsidRPr="00D34BE6" w:rsidRDefault="00F20E3B" w:rsidP="00C37AE5">
                            <w:pPr>
                              <w:spacing w:after="0" w:line="240" w:lineRule="auto"/>
                              <w:jc w:val="both"/>
                              <w:rPr>
                                <w:b/>
                                <w:bCs/>
                                <w:i/>
                                <w:iCs/>
                              </w:rPr>
                            </w:pPr>
                          </w:p>
                          <w:p w14:paraId="030EE8C7" w14:textId="77777777" w:rsidR="00A778C0" w:rsidRPr="00F20E3B" w:rsidRDefault="00F20E3B" w:rsidP="00C37AE5">
                            <w:pPr>
                              <w:spacing w:after="0" w:line="240" w:lineRule="auto"/>
                              <w:ind w:left="-142"/>
                              <w:jc w:val="both"/>
                              <w:rPr>
                                <w:i/>
                                <w:iCs/>
                              </w:rPr>
                            </w:pPr>
                            <w:r>
                              <w:rPr>
                                <w:i/>
                                <w:iCs/>
                              </w:rPr>
                              <w:t>P</w:t>
                            </w:r>
                            <w:r w:rsidR="00A778C0" w:rsidRPr="00FC09B7">
                              <w:rPr>
                                <w:i/>
                                <w:iCs/>
                              </w:rPr>
                              <w:t>rogram</w:t>
                            </w:r>
                            <w:r>
                              <w:rPr>
                                <w:i/>
                                <w:iCs/>
                              </w:rPr>
                              <w:t xml:space="preserve"> a fost testat în 2012 și </w:t>
                            </w:r>
                            <w:r w:rsidR="00A778C0" w:rsidRPr="00FC09B7">
                              <w:rPr>
                                <w:i/>
                                <w:iCs/>
                              </w:rPr>
                              <w:t>extins la nivel național în 2013.  Finanțat d</w:t>
                            </w:r>
                            <w:r w:rsidR="00A778C0">
                              <w:rPr>
                                <w:i/>
                                <w:iCs/>
                              </w:rPr>
                              <w:t>in</w:t>
                            </w:r>
                            <w:r w:rsidR="00A778C0" w:rsidRPr="00FC09B7">
                              <w:rPr>
                                <w:i/>
                                <w:iCs/>
                              </w:rPr>
                              <w:t xml:space="preserve"> Fondul Social European (FSE), programul s-a adresat elevilor cu vârste cuprinse între 14 și 19 ani și tinerilor până </w:t>
                            </w:r>
                            <w:r w:rsidR="00A778C0">
                              <w:rPr>
                                <w:i/>
                                <w:iCs/>
                              </w:rPr>
                              <w:t xml:space="preserve">în </w:t>
                            </w:r>
                            <w:r w:rsidR="00A778C0" w:rsidRPr="00FC09B7">
                              <w:rPr>
                                <w:i/>
                                <w:iCs/>
                              </w:rPr>
                              <w:t xml:space="preserve">24 de ani cu nevoi educaționale speciale. </w:t>
                            </w:r>
                            <w:r w:rsidR="00A778C0">
                              <w:rPr>
                                <w:i/>
                                <w:iCs/>
                              </w:rPr>
                              <w:t>Odată ce au fost</w:t>
                            </w:r>
                            <w:r w:rsidR="00A778C0" w:rsidRPr="00FC09B7">
                              <w:rPr>
                                <w:i/>
                                <w:iCs/>
                              </w:rPr>
                              <w:t xml:space="preserve"> identificați </w:t>
                            </w:r>
                            <w:r w:rsidR="00A778C0">
                              <w:rPr>
                                <w:i/>
                                <w:iCs/>
                              </w:rPr>
                              <w:t>în</w:t>
                            </w:r>
                            <w:r w:rsidR="00A778C0" w:rsidRPr="00FC09B7">
                              <w:rPr>
                                <w:i/>
                                <w:iCs/>
                              </w:rPr>
                              <w:t xml:space="preserve"> risc de abandon școlar, </w:t>
                            </w:r>
                            <w:r w:rsidR="00A778C0">
                              <w:rPr>
                                <w:i/>
                                <w:iCs/>
                              </w:rPr>
                              <w:t>aceștia</w:t>
                            </w:r>
                            <w:r w:rsidR="00A778C0" w:rsidRPr="00FC09B7">
                              <w:rPr>
                                <w:i/>
                                <w:iCs/>
                              </w:rPr>
                              <w:t xml:space="preserve"> au trecut printr-un program de coaching </w:t>
                            </w:r>
                            <w:r w:rsidR="00A778C0">
                              <w:rPr>
                                <w:i/>
                                <w:iCs/>
                              </w:rPr>
                              <w:t xml:space="preserve">structurat </w:t>
                            </w:r>
                            <w:r w:rsidR="00A778C0" w:rsidRPr="00FC09B7">
                              <w:rPr>
                                <w:i/>
                                <w:iCs/>
                              </w:rPr>
                              <w:t>în trei etape</w:t>
                            </w:r>
                            <w:r w:rsidR="00A778C0" w:rsidRPr="00F20E3B">
                              <w:rPr>
                                <w:i/>
                                <w:iCs/>
                              </w:rPr>
                              <w:t xml:space="preserve">: </w:t>
                            </w:r>
                            <w:r w:rsidRPr="00F20E3B">
                              <w:rPr>
                                <w:bCs/>
                                <w:i/>
                                <w:iCs/>
                              </w:rPr>
                              <w:t>inițial</w:t>
                            </w:r>
                            <w:r w:rsidR="00A778C0" w:rsidRPr="00F20E3B">
                              <w:rPr>
                                <w:i/>
                                <w:iCs/>
                              </w:rPr>
                              <w:t>- se stabilește o discuție informală cu un consilier specializat.</w:t>
                            </w:r>
                          </w:p>
                          <w:p w14:paraId="6E04D123" w14:textId="77777777" w:rsidR="00A778C0" w:rsidRPr="00FC09B7" w:rsidRDefault="00F20E3B" w:rsidP="00C37AE5">
                            <w:pPr>
                              <w:spacing w:after="0" w:line="240" w:lineRule="auto"/>
                              <w:ind w:left="-142"/>
                              <w:jc w:val="both"/>
                              <w:rPr>
                                <w:i/>
                                <w:iCs/>
                              </w:rPr>
                            </w:pPr>
                            <w:r w:rsidRPr="00F20E3B">
                              <w:rPr>
                                <w:bCs/>
                                <w:i/>
                                <w:iCs/>
                              </w:rPr>
                              <w:t>Apoi,</w:t>
                            </w:r>
                            <w:r w:rsidR="00A778C0" w:rsidRPr="00F20E3B">
                              <w:rPr>
                                <w:i/>
                                <w:iCs/>
                              </w:rPr>
                              <w:t xml:space="preserve"> </w:t>
                            </w:r>
                            <w:r>
                              <w:rPr>
                                <w:i/>
                                <w:iCs/>
                              </w:rPr>
                              <w:t>se</w:t>
                            </w:r>
                            <w:r w:rsidR="00A778C0" w:rsidRPr="00F20E3B">
                              <w:rPr>
                                <w:i/>
                                <w:iCs/>
                              </w:rPr>
                              <w:t xml:space="preserve"> oferă sesiuni suplimentare de consultări (timp de până la trei luni) atunci când este nevoie de asistență/monitorizare suplimentară. </w:t>
                            </w:r>
                            <w:r w:rsidR="00A778C0" w:rsidRPr="00FC09B7">
                              <w:rPr>
                                <w:i/>
                                <w:iCs/>
                              </w:rPr>
                              <w:t>Consilierul elaborează un plan individual cu obiective și măsuri de sprijin pentru elevii care se confruntă cu probleme mai complexe. Consilierul monitorizează îndeaproape aplicarea planului și oferă sprijin</w:t>
                            </w:r>
                            <w:r w:rsidR="00A778C0" w:rsidRPr="00FC09B7">
                              <w:rPr>
                                <w:b/>
                                <w:bCs/>
                                <w:i/>
                                <w:iCs/>
                              </w:rPr>
                              <w:t xml:space="preserve">. </w:t>
                            </w:r>
                          </w:p>
                          <w:p w14:paraId="49D82A6C" w14:textId="77777777" w:rsidR="00A778C0" w:rsidRPr="00D9727E" w:rsidRDefault="00A778C0" w:rsidP="00C37AE5">
                            <w:pPr>
                              <w:spacing w:after="0" w:line="240" w:lineRule="auto"/>
                              <w:ind w:left="-142"/>
                              <w:jc w:val="both"/>
                              <w:rPr>
                                <w:color w:val="808080" w:themeColor="background1" w:themeShade="80"/>
                                <w:sz w:val="20"/>
                                <w:szCs w:val="20"/>
                              </w:rPr>
                            </w:pPr>
                            <w:r w:rsidRPr="00D9727E">
                              <w:rPr>
                                <w:i/>
                                <w:iCs/>
                                <w:sz w:val="20"/>
                                <w:szCs w:val="20"/>
                              </w:rPr>
                              <w:t xml:space="preserve">Sursa: </w:t>
                            </w:r>
                            <w:r w:rsidRPr="00D9727E">
                              <w:rPr>
                                <w:sz w:val="20"/>
                                <w:szCs w:val="20"/>
                              </w:rPr>
                              <w:t>NEBA 20</w:t>
                            </w:r>
                            <w:r w:rsidRPr="00D9727E">
                              <w:rPr>
                                <w:rFonts w:cstheme="minorHAnsi"/>
                                <w:sz w:val="20"/>
                                <w:szCs w:val="20"/>
                              </w:rPr>
                              <w:t>13.</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CFAEE8" id="_x0000_s1032" type="#_x0000_t202" style="position:absolute;left:0;text-align:left;margin-left:152.25pt;margin-top:57.25pt;width:203.45pt;height:340.9pt;flip:x;z-index:251685888;visibility:visible;mso-wrap-style:square;mso-width-percent:0;mso-height-percent:0;mso-wrap-distance-left:18pt;mso-wrap-distance-top:0;mso-wrap-distance-right:18pt;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" fillcolor="window" stroked="f" strokeweight=".5pt">
                <v:shadow on="t" color="#ed7d31" origin=".5" offset="-1.5pt,0"/>
                <v:textbox inset="18pt,10.8pt,0,10.8pt">
                  <w:txbxContent>
                    <w:p w14:paraId="5A6FFC15" w14:textId="77777777" w:rsidR="00A778C0" w:rsidRDefault="009D7C12" w:rsidP="00A778C0">
                      <w:pPr>
                        <w:spacing w:after="0" w:line="240" w:lineRule="auto"/>
                        <w:rPr>
                          <w:rStyle w:val="Hyperlink"/>
                          <w:b/>
                          <w:bCs/>
                          <w:i/>
                          <w:iCs/>
                        </w:rPr>
                      </w:pPr>
                      <w:hyperlink r:id="rId29" w:history="1">
                        <w:r w:rsidR="00A778C0" w:rsidRPr="00736A39">
                          <w:rPr>
                            <w:rStyle w:val="Hyperlink"/>
                            <w:b/>
                            <w:bCs/>
                            <w:i/>
                            <w:iCs/>
                          </w:rPr>
                          <w:t>Austria: Sesiuni de Coaching pentru tineri – Jugendcoaching</w:t>
                        </w:r>
                      </w:hyperlink>
                    </w:p>
                    <w:p w14:paraId="15268D7E" w14:textId="77777777" w:rsidR="00F20E3B" w:rsidRPr="00D34BE6" w:rsidRDefault="00F20E3B" w:rsidP="00C37AE5">
                      <w:pPr>
                        <w:spacing w:after="0" w:line="240" w:lineRule="auto"/>
                        <w:jc w:val="both"/>
                        <w:rPr>
                          <w:b/>
                          <w:bCs/>
                          <w:i/>
                          <w:iCs/>
                        </w:rPr>
                      </w:pPr>
                    </w:p>
                    <w:p w14:paraId="030EE8C7" w14:textId="77777777" w:rsidR="00A778C0" w:rsidRPr="00F20E3B" w:rsidRDefault="00F20E3B" w:rsidP="00C37AE5">
                      <w:pPr>
                        <w:spacing w:after="0" w:line="240" w:lineRule="auto"/>
                        <w:ind w:left="-142"/>
                        <w:jc w:val="both"/>
                        <w:rPr>
                          <w:i/>
                          <w:iCs/>
                        </w:rPr>
                      </w:pPr>
                      <w:r>
                        <w:rPr>
                          <w:i/>
                          <w:iCs/>
                        </w:rPr>
                        <w:t>P</w:t>
                      </w:r>
                      <w:r w:rsidR="00A778C0" w:rsidRPr="00FC09B7">
                        <w:rPr>
                          <w:i/>
                          <w:iCs/>
                        </w:rPr>
                        <w:t>rogram</w:t>
                      </w:r>
                      <w:r>
                        <w:rPr>
                          <w:i/>
                          <w:iCs/>
                        </w:rPr>
                        <w:t xml:space="preserve"> a fost testat în 2012 și </w:t>
                      </w:r>
                      <w:r w:rsidR="00A778C0" w:rsidRPr="00FC09B7">
                        <w:rPr>
                          <w:i/>
                          <w:iCs/>
                        </w:rPr>
                        <w:t>extins la nivel național în 2013.  Finanțat d</w:t>
                      </w:r>
                      <w:r w:rsidR="00A778C0">
                        <w:rPr>
                          <w:i/>
                          <w:iCs/>
                        </w:rPr>
                        <w:t>in</w:t>
                      </w:r>
                      <w:r w:rsidR="00A778C0" w:rsidRPr="00FC09B7">
                        <w:rPr>
                          <w:i/>
                          <w:iCs/>
                        </w:rPr>
                        <w:t xml:space="preserve"> Fondul Social European (FSE), programul s-a adresat elevilor cu vârste cuprinse între 14 și 19 ani și tinerilor până </w:t>
                      </w:r>
                      <w:r w:rsidR="00A778C0">
                        <w:rPr>
                          <w:i/>
                          <w:iCs/>
                        </w:rPr>
                        <w:t xml:space="preserve">în </w:t>
                      </w:r>
                      <w:r w:rsidR="00A778C0" w:rsidRPr="00FC09B7">
                        <w:rPr>
                          <w:i/>
                          <w:iCs/>
                        </w:rPr>
                        <w:t xml:space="preserve">24 de ani cu nevoi educaționale speciale. </w:t>
                      </w:r>
                      <w:r w:rsidR="00A778C0">
                        <w:rPr>
                          <w:i/>
                          <w:iCs/>
                        </w:rPr>
                        <w:t>Odată ce au fost</w:t>
                      </w:r>
                      <w:r w:rsidR="00A778C0" w:rsidRPr="00FC09B7">
                        <w:rPr>
                          <w:i/>
                          <w:iCs/>
                        </w:rPr>
                        <w:t xml:space="preserve"> identificați </w:t>
                      </w:r>
                      <w:r w:rsidR="00A778C0">
                        <w:rPr>
                          <w:i/>
                          <w:iCs/>
                        </w:rPr>
                        <w:t>în</w:t>
                      </w:r>
                      <w:r w:rsidR="00A778C0" w:rsidRPr="00FC09B7">
                        <w:rPr>
                          <w:i/>
                          <w:iCs/>
                        </w:rPr>
                        <w:t xml:space="preserve"> risc de abandon școlar, </w:t>
                      </w:r>
                      <w:r w:rsidR="00A778C0">
                        <w:rPr>
                          <w:i/>
                          <w:iCs/>
                        </w:rPr>
                        <w:t>aceștia</w:t>
                      </w:r>
                      <w:r w:rsidR="00A778C0" w:rsidRPr="00FC09B7">
                        <w:rPr>
                          <w:i/>
                          <w:iCs/>
                        </w:rPr>
                        <w:t xml:space="preserve"> au trecut printr-un program de coaching </w:t>
                      </w:r>
                      <w:r w:rsidR="00A778C0">
                        <w:rPr>
                          <w:i/>
                          <w:iCs/>
                        </w:rPr>
                        <w:t xml:space="preserve">structurat </w:t>
                      </w:r>
                      <w:r w:rsidR="00A778C0" w:rsidRPr="00FC09B7">
                        <w:rPr>
                          <w:i/>
                          <w:iCs/>
                        </w:rPr>
                        <w:t>în trei etape</w:t>
                      </w:r>
                      <w:r w:rsidR="00A778C0" w:rsidRPr="00F20E3B">
                        <w:rPr>
                          <w:i/>
                          <w:iCs/>
                        </w:rPr>
                        <w:t xml:space="preserve">: </w:t>
                      </w:r>
                      <w:r w:rsidRPr="00F20E3B">
                        <w:rPr>
                          <w:bCs/>
                          <w:i/>
                          <w:iCs/>
                        </w:rPr>
                        <w:t>inițial</w:t>
                      </w:r>
                      <w:r w:rsidR="00A778C0" w:rsidRPr="00F20E3B">
                        <w:rPr>
                          <w:i/>
                          <w:iCs/>
                        </w:rPr>
                        <w:t>- se stabilește o discuție informală cu un consilier specializat.</w:t>
                      </w:r>
                    </w:p>
                    <w:p w14:paraId="6E04D123" w14:textId="77777777" w:rsidR="00A778C0" w:rsidRPr="00FC09B7" w:rsidRDefault="00F20E3B" w:rsidP="00C37AE5">
                      <w:pPr>
                        <w:spacing w:after="0" w:line="240" w:lineRule="auto"/>
                        <w:ind w:left="-142"/>
                        <w:jc w:val="both"/>
                        <w:rPr>
                          <w:i/>
                          <w:iCs/>
                        </w:rPr>
                      </w:pPr>
                      <w:r w:rsidRPr="00F20E3B">
                        <w:rPr>
                          <w:bCs/>
                          <w:i/>
                          <w:iCs/>
                        </w:rPr>
                        <w:t>Apoi,</w:t>
                      </w:r>
                      <w:r w:rsidR="00A778C0" w:rsidRPr="00F20E3B">
                        <w:rPr>
                          <w:i/>
                          <w:iCs/>
                        </w:rPr>
                        <w:t xml:space="preserve"> </w:t>
                      </w:r>
                      <w:r>
                        <w:rPr>
                          <w:i/>
                          <w:iCs/>
                        </w:rPr>
                        <w:t>se</w:t>
                      </w:r>
                      <w:r w:rsidR="00A778C0" w:rsidRPr="00F20E3B">
                        <w:rPr>
                          <w:i/>
                          <w:iCs/>
                        </w:rPr>
                        <w:t xml:space="preserve"> oferă sesiuni suplimentare de consultări (timp de până la trei luni) atunci când este nevoie de asistență/monitorizare suplimentară. </w:t>
                      </w:r>
                      <w:r w:rsidR="00A778C0" w:rsidRPr="00FC09B7">
                        <w:rPr>
                          <w:i/>
                          <w:iCs/>
                        </w:rPr>
                        <w:t>Consilierul elaborează un plan individual cu obiective și măsuri de sprijin pentru elevii care se confruntă cu probleme mai complexe. Consilierul monitorizează îndeaproape aplicarea planului și oferă sprijin</w:t>
                      </w:r>
                      <w:r w:rsidR="00A778C0" w:rsidRPr="00FC09B7">
                        <w:rPr>
                          <w:b/>
                          <w:bCs/>
                          <w:i/>
                          <w:iCs/>
                        </w:rPr>
                        <w:t xml:space="preserve">. </w:t>
                      </w:r>
                    </w:p>
                    <w:p w14:paraId="49D82A6C" w14:textId="77777777" w:rsidR="00A778C0" w:rsidRPr="00D9727E" w:rsidRDefault="00A778C0" w:rsidP="00C37AE5">
                      <w:pPr>
                        <w:spacing w:after="0" w:line="240" w:lineRule="auto"/>
                        <w:ind w:left="-142"/>
                        <w:jc w:val="both"/>
                        <w:rPr>
                          <w:color w:val="808080" w:themeColor="background1" w:themeShade="80"/>
                          <w:sz w:val="20"/>
                          <w:szCs w:val="20"/>
                        </w:rPr>
                      </w:pPr>
                      <w:r w:rsidRPr="00D9727E">
                        <w:rPr>
                          <w:i/>
                          <w:iCs/>
                          <w:sz w:val="20"/>
                          <w:szCs w:val="20"/>
                        </w:rPr>
                        <w:t xml:space="preserve">Sursa: </w:t>
                      </w:r>
                      <w:r w:rsidRPr="00D9727E">
                        <w:rPr>
                          <w:sz w:val="20"/>
                          <w:szCs w:val="20"/>
                        </w:rPr>
                        <w:t>NEBA 20</w:t>
                      </w:r>
                      <w:r w:rsidRPr="00D9727E">
                        <w:rPr>
                          <w:rFonts w:cstheme="minorHAnsi"/>
                          <w:sz w:val="20"/>
                          <w:szCs w:val="20"/>
                        </w:rPr>
                        <w:t>13.</w:t>
                      </w:r>
                    </w:p>
                  </w:txbxContent>
                </v:textbox>
                <w10:wrap type="square" anchorx="margin" anchory="page"/>
              </v:shape>
            </w:pict>
          </mc:Fallback>
        </mc:AlternateContent>
      </w:r>
      <w:r w:rsidR="00060123" w:rsidRPr="00966904">
        <w:rPr>
          <w:rFonts w:ascii="Times New Roman" w:eastAsia="Times New Roman" w:hAnsi="Times New Roman" w:cs="Times New Roman"/>
          <w:sz w:val="24"/>
          <w:szCs w:val="24"/>
        </w:rPr>
        <w:t>m</w:t>
      </w:r>
      <w:r w:rsidR="00060123" w:rsidRPr="00966904">
        <w:rPr>
          <w:rFonts w:ascii="Times New Roman" w:hAnsi="Times New Roman" w:cs="Times New Roman"/>
          <w:bCs/>
          <w:sz w:val="24"/>
          <w:szCs w:val="24"/>
        </w:rPr>
        <w:t>etodologie identificare modele locale de succes, fișă de identificare modele locale de succes</w:t>
      </w:r>
      <w:r w:rsidR="00060123" w:rsidRPr="00966904">
        <w:rPr>
          <w:rFonts w:ascii="Times New Roman" w:hAnsi="Times New Roman" w:cs="Times New Roman"/>
          <w:sz w:val="24"/>
          <w:szCs w:val="24"/>
        </w:rPr>
        <w:t xml:space="preserve">;  </w:t>
      </w:r>
      <w:hyperlink r:id="rId30" w:history="1">
        <w:r w:rsidR="00060123" w:rsidRPr="00966904">
          <w:rPr>
            <w:rStyle w:val="Hyperlink"/>
            <w:rFonts w:ascii="Times New Roman" w:hAnsi="Times New Roman" w:cs="Times New Roman"/>
            <w:sz w:val="24"/>
            <w:szCs w:val="24"/>
          </w:rPr>
          <w:t>Video „Ce vrei sa te faci câ</w:t>
        </w:r>
        <w:r w:rsidR="00060123" w:rsidRPr="00966904">
          <w:rPr>
            <w:rStyle w:val="Hyperlink"/>
            <w:rFonts w:ascii="Times New Roman" w:hAnsi="Times New Roman" w:cs="Times New Roman"/>
            <w:sz w:val="24"/>
            <w:szCs w:val="24"/>
          </w:rPr>
          <w:t>nd vei fi mare?”</w:t>
        </w:r>
      </w:hyperlink>
      <w:r w:rsidR="00060123" w:rsidRPr="00966904">
        <w:rPr>
          <w:rStyle w:val="Hyperlink"/>
          <w:rFonts w:ascii="Times New Roman" w:hAnsi="Times New Roman" w:cs="Times New Roman"/>
          <w:sz w:val="24"/>
          <w:szCs w:val="24"/>
        </w:rPr>
        <w:t>)</w:t>
      </w:r>
    </w:p>
    <w:p w14:paraId="5DDC20D0" w14:textId="756AAB1C" w:rsidR="00596654" w:rsidRPr="00966904" w:rsidRDefault="00060123" w:rsidP="00A57FE8">
      <w:pPr>
        <w:pStyle w:val="Listparagraf"/>
        <w:numPr>
          <w:ilvl w:val="0"/>
          <w:numId w:val="11"/>
        </w:numPr>
        <w:spacing w:after="0" w:line="240" w:lineRule="auto"/>
        <w:jc w:val="both"/>
        <w:rPr>
          <w:rFonts w:ascii="Times New Roman" w:hAnsi="Times New Roman" w:cs="Times New Roman"/>
          <w:color w:val="2F5496" w:themeColor="accent5" w:themeShade="BF"/>
          <w:sz w:val="24"/>
          <w:szCs w:val="24"/>
        </w:rPr>
      </w:pPr>
      <w:r w:rsidRPr="00966904">
        <w:rPr>
          <w:rFonts w:ascii="Times New Roman" w:eastAsia="Times New Roman" w:hAnsi="Times New Roman" w:cs="Times New Roman"/>
          <w:sz w:val="24"/>
          <w:szCs w:val="24"/>
        </w:rPr>
        <w:t>Cerc de jurnalism –</w:t>
      </w:r>
      <w:r w:rsidRPr="00966904">
        <w:rPr>
          <w:rFonts w:ascii="Times New Roman" w:hAnsi="Times New Roman" w:cs="Times New Roman"/>
          <w:color w:val="2F5496" w:themeColor="accent5" w:themeShade="BF"/>
          <w:sz w:val="24"/>
          <w:szCs w:val="24"/>
        </w:rPr>
        <w:t xml:space="preserve"> </w:t>
      </w:r>
      <w:r w:rsidRPr="00966904">
        <w:rPr>
          <w:rFonts w:ascii="Times New Roman" w:hAnsi="Times New Roman" w:cs="Times New Roman"/>
          <w:sz w:val="24"/>
          <w:szCs w:val="24"/>
        </w:rPr>
        <w:t>revistă școlară pe tema incluziunii (</w:t>
      </w:r>
      <w:r w:rsidRPr="00966904">
        <w:rPr>
          <w:rFonts w:ascii="Times New Roman" w:eastAsia="Times New Roman" w:hAnsi="Times New Roman" w:cs="Times New Roman"/>
          <w:sz w:val="24"/>
          <w:szCs w:val="24"/>
        </w:rPr>
        <w:t>Agenția Împreună</w:t>
      </w:r>
      <w:r w:rsidRPr="00966904">
        <w:rPr>
          <w:rFonts w:ascii="Times New Roman" w:eastAsia="Times New Roman" w:hAnsi="Times New Roman" w:cs="Times New Roman"/>
          <w:sz w:val="24"/>
          <w:szCs w:val="24"/>
        </w:rPr>
        <w:t xml:space="preserve">), </w:t>
      </w:r>
      <w:r w:rsidRPr="00966904">
        <w:rPr>
          <w:rFonts w:ascii="Times New Roman" w:eastAsia="Times New Roman" w:hAnsi="Times New Roman" w:cs="Times New Roman"/>
          <w:sz w:val="24"/>
          <w:szCs w:val="24"/>
        </w:rPr>
        <w:t>creată de elevi ce pot proveni din școli diferite. Sub coordonarea unui expert, aceștia creează mai multe numere ale revistei adresate atât membrilor comunităților din care provin, dar și celorlalți elevi din școli. Numerele revistei sunt elaborate și editate în variantă online, fiind ulterior publicate și pe site-ul proiectelor și ale școlilor (acolo unde există)</w:t>
      </w:r>
      <w:r w:rsidRPr="00966904">
        <w:rPr>
          <w:rFonts w:ascii="Times New Roman" w:eastAsia="Times New Roman" w:hAnsi="Times New Roman" w:cs="Times New Roman"/>
          <w:sz w:val="24"/>
          <w:szCs w:val="24"/>
        </w:rPr>
        <w:t>.</w:t>
      </w:r>
    </w:p>
    <w:p w14:paraId="60E3C039" w14:textId="79E2E5D7" w:rsidR="00596654" w:rsidRPr="00966904" w:rsidRDefault="00596654" w:rsidP="00A57FE8">
      <w:pPr>
        <w:spacing w:after="0" w:line="240" w:lineRule="auto"/>
        <w:jc w:val="both"/>
        <w:rPr>
          <w:rFonts w:ascii="Times New Roman" w:hAnsi="Times New Roman" w:cs="Times New Roman"/>
          <w:b/>
          <w:bCs/>
          <w:sz w:val="24"/>
          <w:szCs w:val="24"/>
        </w:rPr>
      </w:pPr>
    </w:p>
    <w:p w14:paraId="28FFBFAC" w14:textId="77777777" w:rsidR="009D56ED" w:rsidRPr="00966904" w:rsidRDefault="009D56ED" w:rsidP="00870B26">
      <w:pPr>
        <w:spacing w:after="0" w:line="240" w:lineRule="auto"/>
        <w:jc w:val="both"/>
        <w:rPr>
          <w:rFonts w:ascii="Times New Roman" w:eastAsia="Times New Roman" w:hAnsi="Times New Roman" w:cs="Times New Roman"/>
          <w:b/>
          <w:bCs/>
          <w:color w:val="333333"/>
          <w:sz w:val="24"/>
          <w:szCs w:val="24"/>
        </w:rPr>
      </w:pPr>
    </w:p>
    <w:p w14:paraId="7668FD7A" w14:textId="77777777" w:rsidR="009D56ED" w:rsidRPr="00966904" w:rsidRDefault="009D56ED" w:rsidP="00870B26">
      <w:pPr>
        <w:spacing w:after="0" w:line="240" w:lineRule="auto"/>
        <w:jc w:val="both"/>
        <w:rPr>
          <w:rFonts w:ascii="Times New Roman" w:eastAsia="Times New Roman" w:hAnsi="Times New Roman" w:cs="Times New Roman"/>
          <w:b/>
          <w:bCs/>
          <w:color w:val="333333"/>
          <w:sz w:val="24"/>
          <w:szCs w:val="24"/>
        </w:rPr>
      </w:pPr>
    </w:p>
    <w:p w14:paraId="422D6ADF" w14:textId="5832A3D7" w:rsidR="00D322AF" w:rsidRPr="00966904" w:rsidRDefault="008C57F9" w:rsidP="00870B26">
      <w:pPr>
        <w:spacing w:after="0" w:line="240" w:lineRule="auto"/>
        <w:jc w:val="both"/>
        <w:rPr>
          <w:rFonts w:ascii="Times New Roman" w:hAnsi="Times New Roman" w:cs="Times New Roman"/>
          <w:b/>
          <w:sz w:val="24"/>
          <w:szCs w:val="24"/>
        </w:rPr>
      </w:pPr>
      <w:r w:rsidRPr="00966904">
        <w:rPr>
          <w:rFonts w:ascii="Times New Roman" w:eastAsia="Times New Roman" w:hAnsi="Times New Roman" w:cs="Times New Roman"/>
          <w:b/>
          <w:bCs/>
          <w:color w:val="333333"/>
          <w:sz w:val="24"/>
          <w:szCs w:val="24"/>
        </w:rPr>
        <w:t xml:space="preserve">3. </w:t>
      </w:r>
      <w:r w:rsidR="00251C4A" w:rsidRPr="00966904">
        <w:rPr>
          <w:rFonts w:ascii="Times New Roman" w:eastAsia="Times New Roman" w:hAnsi="Times New Roman" w:cs="Times New Roman"/>
          <w:b/>
          <w:bCs/>
          <w:color w:val="333333"/>
          <w:sz w:val="24"/>
          <w:szCs w:val="24"/>
        </w:rPr>
        <w:t>Activități de intervenție – cursuri de remediere</w:t>
      </w:r>
      <w:r w:rsidR="00557BDF" w:rsidRPr="00966904">
        <w:rPr>
          <w:rFonts w:ascii="Times New Roman" w:hAnsi="Times New Roman" w:cs="Times New Roman"/>
          <w:b/>
          <w:sz w:val="24"/>
          <w:szCs w:val="24"/>
        </w:rPr>
        <w:t xml:space="preserve"> </w:t>
      </w:r>
    </w:p>
    <w:p w14:paraId="6369B876" w14:textId="7E78CAA9" w:rsidR="008A7534" w:rsidRPr="00966904" w:rsidRDefault="008A7534" w:rsidP="008A7534">
      <w:pPr>
        <w:spacing w:after="0" w:line="240" w:lineRule="auto"/>
        <w:jc w:val="both"/>
        <w:rPr>
          <w:rFonts w:ascii="Times New Roman" w:hAnsi="Times New Roman" w:cs="Times New Roman"/>
          <w:sz w:val="24"/>
          <w:szCs w:val="24"/>
        </w:rPr>
      </w:pPr>
    </w:p>
    <w:p w14:paraId="69D683B2" w14:textId="3A3D5D0C" w:rsidR="008C57F9" w:rsidRPr="00966904" w:rsidRDefault="008C57F9" w:rsidP="008A7534">
      <w:pPr>
        <w:spacing w:after="0" w:line="240" w:lineRule="auto"/>
        <w:jc w:val="both"/>
        <w:rPr>
          <w:rFonts w:ascii="Times New Roman" w:hAnsi="Times New Roman" w:cs="Times New Roman"/>
          <w:sz w:val="24"/>
          <w:szCs w:val="24"/>
        </w:rPr>
      </w:pPr>
    </w:p>
    <w:p w14:paraId="65873507" w14:textId="1A30B982" w:rsidR="00C534C9" w:rsidRPr="00966904" w:rsidRDefault="008A7534" w:rsidP="00897EFA">
      <w:pPr>
        <w:spacing w:after="0" w:line="240" w:lineRule="auto"/>
        <w:jc w:val="both"/>
        <w:rPr>
          <w:rFonts w:ascii="Times New Roman" w:hAnsi="Times New Roman" w:cs="Times New Roman"/>
          <w:sz w:val="24"/>
          <w:szCs w:val="24"/>
        </w:rPr>
      </w:pPr>
      <w:r w:rsidRPr="00966904">
        <w:rPr>
          <w:rFonts w:ascii="Times New Roman" w:hAnsi="Times New Roman" w:cs="Times New Roman"/>
          <w:sz w:val="24"/>
          <w:szCs w:val="24"/>
        </w:rPr>
        <w:t xml:space="preserve">Având în vedere seriozitatea provocărilor educaționale asociate pierderilor de învățare și lipsa de competențe consolidate </w:t>
      </w:r>
      <w:r w:rsidR="00897EFA" w:rsidRPr="00966904">
        <w:rPr>
          <w:rFonts w:ascii="Times New Roman" w:hAnsi="Times New Roman" w:cs="Times New Roman"/>
          <w:sz w:val="24"/>
          <w:szCs w:val="24"/>
        </w:rPr>
        <w:t>de dezvoltare</w:t>
      </w:r>
      <w:r w:rsidRPr="00966904">
        <w:rPr>
          <w:rFonts w:ascii="Times New Roman" w:hAnsi="Times New Roman" w:cs="Times New Roman"/>
          <w:sz w:val="24"/>
          <w:szCs w:val="24"/>
        </w:rPr>
        <w:t xml:space="preserve"> de activități remediale eficiente, în cadrul </w:t>
      </w:r>
      <w:r w:rsidR="00B23D61" w:rsidRPr="00966904">
        <w:rPr>
          <w:rFonts w:ascii="Times New Roman" w:hAnsi="Times New Roman" w:cs="Times New Roman"/>
          <w:sz w:val="24"/>
          <w:szCs w:val="24"/>
        </w:rPr>
        <w:t>pilotării</w:t>
      </w:r>
      <w:r w:rsidR="00557BDF" w:rsidRPr="00966904">
        <w:rPr>
          <w:rFonts w:ascii="Times New Roman" w:hAnsi="Times New Roman" w:cs="Times New Roman"/>
          <w:bCs/>
          <w:sz w:val="24"/>
          <w:szCs w:val="24"/>
        </w:rPr>
        <w:t xml:space="preserve">, </w:t>
      </w:r>
      <w:r w:rsidR="00557BDF" w:rsidRPr="00966904">
        <w:rPr>
          <w:rFonts w:ascii="Times New Roman" w:hAnsi="Times New Roman" w:cs="Times New Roman"/>
          <w:sz w:val="24"/>
          <w:szCs w:val="24"/>
        </w:rPr>
        <w:t xml:space="preserve">au fost derulate cursuri de formare pentru susținerea </w:t>
      </w:r>
      <w:r w:rsidRPr="00966904">
        <w:rPr>
          <w:rFonts w:ascii="Times New Roman" w:hAnsi="Times New Roman" w:cs="Times New Roman"/>
          <w:sz w:val="24"/>
          <w:szCs w:val="24"/>
        </w:rPr>
        <w:t xml:space="preserve">cadrelor </w:t>
      </w:r>
      <w:r w:rsidR="00697972" w:rsidRPr="00966904">
        <w:rPr>
          <w:rFonts w:ascii="Times New Roman" w:hAnsi="Times New Roman" w:cs="Times New Roman"/>
          <w:sz w:val="24"/>
          <w:szCs w:val="24"/>
        </w:rPr>
        <w:t>didactice</w:t>
      </w:r>
      <w:r w:rsidRPr="00966904">
        <w:rPr>
          <w:rFonts w:ascii="Times New Roman" w:hAnsi="Times New Roman" w:cs="Times New Roman"/>
          <w:sz w:val="24"/>
          <w:szCs w:val="24"/>
        </w:rPr>
        <w:t xml:space="preserve"> care derulează astfel de activități </w:t>
      </w:r>
      <w:r w:rsidR="00557BDF" w:rsidRPr="00966904">
        <w:rPr>
          <w:rFonts w:ascii="Times New Roman" w:hAnsi="Times New Roman" w:cs="Times New Roman"/>
          <w:sz w:val="24"/>
          <w:szCs w:val="24"/>
        </w:rPr>
        <w:t xml:space="preserve"> în școli</w:t>
      </w:r>
      <w:r w:rsidRPr="00966904">
        <w:rPr>
          <w:rFonts w:ascii="Times New Roman" w:hAnsi="Times New Roman" w:cs="Times New Roman"/>
          <w:sz w:val="24"/>
          <w:szCs w:val="24"/>
        </w:rPr>
        <w:t xml:space="preserve"> (pentru </w:t>
      </w:r>
      <w:r w:rsidR="00870B26" w:rsidRPr="00966904">
        <w:rPr>
          <w:rFonts w:ascii="Times New Roman" w:hAnsi="Times New Roman" w:cs="Times New Roman"/>
          <w:sz w:val="24"/>
          <w:szCs w:val="24"/>
        </w:rPr>
        <w:t xml:space="preserve">Limba </w:t>
      </w:r>
      <w:r w:rsidRPr="00966904">
        <w:rPr>
          <w:rFonts w:ascii="Times New Roman" w:hAnsi="Times New Roman" w:cs="Times New Roman"/>
          <w:sz w:val="24"/>
          <w:szCs w:val="24"/>
        </w:rPr>
        <w:t>și literatura r</w:t>
      </w:r>
      <w:r w:rsidR="00870B26" w:rsidRPr="00966904">
        <w:rPr>
          <w:rFonts w:ascii="Times New Roman" w:hAnsi="Times New Roman" w:cs="Times New Roman"/>
          <w:sz w:val="24"/>
          <w:szCs w:val="24"/>
        </w:rPr>
        <w:t>omână și Matematică</w:t>
      </w:r>
      <w:r w:rsidRPr="00966904">
        <w:rPr>
          <w:rFonts w:ascii="Times New Roman" w:hAnsi="Times New Roman" w:cs="Times New Roman"/>
          <w:sz w:val="24"/>
          <w:szCs w:val="24"/>
        </w:rPr>
        <w:t xml:space="preserve">). </w:t>
      </w:r>
      <w:r w:rsidR="00897EFA" w:rsidRPr="00966904">
        <w:rPr>
          <w:rFonts w:ascii="Times New Roman" w:hAnsi="Times New Roman" w:cs="Times New Roman"/>
          <w:sz w:val="24"/>
          <w:szCs w:val="24"/>
        </w:rPr>
        <w:t xml:space="preserve">Ca urmare, există o bază de resurse pe această temă, disponibilă online, care abordează următoarele problematici: </w:t>
      </w:r>
    </w:p>
    <w:p w14:paraId="0F0A46EE" w14:textId="5AA77C53" w:rsidR="00697972" w:rsidRPr="00966904" w:rsidRDefault="008A7534" w:rsidP="00897EFA">
      <w:pPr>
        <w:pStyle w:val="Listparagraf"/>
        <w:numPr>
          <w:ilvl w:val="0"/>
          <w:numId w:val="11"/>
        </w:numPr>
        <w:spacing w:after="0" w:line="240" w:lineRule="auto"/>
        <w:jc w:val="both"/>
        <w:rPr>
          <w:rFonts w:ascii="Times New Roman" w:hAnsi="Times New Roman" w:cs="Times New Roman"/>
        </w:rPr>
      </w:pPr>
      <w:r w:rsidRPr="00966904">
        <w:rPr>
          <w:rFonts w:ascii="Times New Roman" w:hAnsi="Times New Roman" w:cs="Times New Roman"/>
        </w:rPr>
        <w:t>Matematică:</w:t>
      </w:r>
      <w:r w:rsidR="00697972" w:rsidRPr="00966904">
        <w:rPr>
          <w:rFonts w:ascii="Times New Roman" w:hAnsi="Times New Roman" w:cs="Times New Roman"/>
        </w:rPr>
        <w:t xml:space="preserve"> </w:t>
      </w:r>
      <w:r w:rsidR="00897EFA" w:rsidRPr="00966904">
        <w:rPr>
          <w:rFonts w:ascii="Times New Roman" w:hAnsi="Times New Roman" w:cs="Times New Roman"/>
          <w:sz w:val="24"/>
          <w:szCs w:val="24"/>
        </w:rPr>
        <w:t>u</w:t>
      </w:r>
      <w:r w:rsidRPr="00966904">
        <w:rPr>
          <w:rFonts w:ascii="Times New Roman" w:hAnsi="Times New Roman" w:cs="Times New Roman"/>
          <w:sz w:val="24"/>
          <w:szCs w:val="24"/>
        </w:rPr>
        <w:t>tilizarea evaluărilor externe (în special a evaluării formative pentru clasa a VI-a) pentru identificarea nevoilor indivi</w:t>
      </w:r>
      <w:r w:rsidR="00697972" w:rsidRPr="00966904">
        <w:rPr>
          <w:rFonts w:ascii="Times New Roman" w:hAnsi="Times New Roman" w:cs="Times New Roman"/>
          <w:sz w:val="24"/>
          <w:szCs w:val="24"/>
        </w:rPr>
        <w:t>duale de învățare; utilizarea conținuturilor specifice</w:t>
      </w:r>
      <w:r w:rsidRPr="00966904">
        <w:rPr>
          <w:rFonts w:ascii="Times New Roman" w:hAnsi="Times New Roman" w:cs="Times New Roman"/>
          <w:sz w:val="24"/>
          <w:szCs w:val="24"/>
        </w:rPr>
        <w:t xml:space="preserve"> pentru</w:t>
      </w:r>
      <w:r w:rsidR="00697972" w:rsidRPr="00966904">
        <w:rPr>
          <w:rFonts w:ascii="Times New Roman" w:hAnsi="Times New Roman" w:cs="Times New Roman"/>
          <w:sz w:val="24"/>
          <w:szCs w:val="24"/>
        </w:rPr>
        <w:t xml:space="preserve"> a forma și dezvolta competențe; f</w:t>
      </w:r>
      <w:r w:rsidRPr="00966904">
        <w:rPr>
          <w:rFonts w:ascii="Times New Roman" w:hAnsi="Times New Roman" w:cs="Times New Roman"/>
          <w:sz w:val="24"/>
          <w:szCs w:val="24"/>
        </w:rPr>
        <w:t>eedbackul formativ-Ul, un instrument esențial pentru învățarea accelerată</w:t>
      </w:r>
      <w:r w:rsidR="00697972" w:rsidRPr="00966904">
        <w:rPr>
          <w:rFonts w:ascii="Times New Roman" w:hAnsi="Times New Roman" w:cs="Times New Roman"/>
          <w:sz w:val="24"/>
          <w:szCs w:val="24"/>
        </w:rPr>
        <w:t>; m</w:t>
      </w:r>
      <w:r w:rsidRPr="00966904">
        <w:rPr>
          <w:rFonts w:ascii="Times New Roman" w:hAnsi="Times New Roman" w:cs="Times New Roman"/>
          <w:sz w:val="24"/>
          <w:szCs w:val="24"/>
        </w:rPr>
        <w:t>etode de interpretare a lucrărilor elevilor pentru a decide activitățile remediale</w:t>
      </w:r>
      <w:r w:rsidR="00697972" w:rsidRPr="00966904">
        <w:rPr>
          <w:rFonts w:ascii="Times New Roman" w:hAnsi="Times New Roman" w:cs="Times New Roman"/>
          <w:sz w:val="24"/>
          <w:szCs w:val="24"/>
        </w:rPr>
        <w:t>; e</w:t>
      </w:r>
      <w:r w:rsidRPr="00966904">
        <w:rPr>
          <w:rFonts w:ascii="Times New Roman" w:hAnsi="Times New Roman" w:cs="Times New Roman"/>
          <w:sz w:val="24"/>
          <w:szCs w:val="24"/>
        </w:rPr>
        <w:t>xemple practice pentru adaptarea itemilor și a activităților de învățare pentru învățarea individuală/personalizată</w:t>
      </w:r>
      <w:r w:rsidR="00897EFA" w:rsidRPr="00966904">
        <w:rPr>
          <w:rFonts w:ascii="Times New Roman" w:hAnsi="Times New Roman" w:cs="Times New Roman"/>
          <w:sz w:val="24"/>
          <w:szCs w:val="24"/>
        </w:rPr>
        <w:t>; a</w:t>
      </w:r>
      <w:r w:rsidRPr="00966904">
        <w:rPr>
          <w:rFonts w:ascii="Times New Roman" w:hAnsi="Times New Roman" w:cs="Times New Roman"/>
          <w:sz w:val="24"/>
          <w:szCs w:val="24"/>
        </w:rPr>
        <w:t>bordarea constructivistă și abordarea bazată pe conexiuni în învățarea matematicii</w:t>
      </w:r>
      <w:r w:rsidR="00697972" w:rsidRPr="00966904">
        <w:rPr>
          <w:rFonts w:ascii="Times New Roman" w:hAnsi="Times New Roman" w:cs="Times New Roman"/>
          <w:sz w:val="24"/>
          <w:szCs w:val="24"/>
        </w:rPr>
        <w:t>;</w:t>
      </w:r>
    </w:p>
    <w:p w14:paraId="184FD5D4" w14:textId="665974C9" w:rsidR="00F20E3B" w:rsidRPr="00966904" w:rsidRDefault="00966904" w:rsidP="00927FA2">
      <w:pPr>
        <w:pStyle w:val="Frspaiere"/>
        <w:numPr>
          <w:ilvl w:val="0"/>
          <w:numId w:val="11"/>
        </w:numPr>
        <w:jc w:val="both"/>
        <w:rPr>
          <w:rFonts w:ascii="Times New Roman" w:hAnsi="Times New Roman" w:cs="Times New Roman"/>
          <w:sz w:val="24"/>
          <w:szCs w:val="24"/>
        </w:rPr>
      </w:pPr>
      <w:r w:rsidRPr="00966904">
        <w:rPr>
          <w:rFonts w:ascii="Times New Roman" w:hAnsi="Times New Roman" w:cs="Times New Roman"/>
          <w:noProof/>
          <w:lang w:eastAsia="ro-RO"/>
        </w:rPr>
        <mc:AlternateContent>
          <mc:Choice Requires="wps">
            <w:drawing>
              <wp:anchor distT="0" distB="0" distL="228600" distR="228600" simplePos="0" relativeHeight="251673600" behindDoc="0" locked="0" layoutInCell="1" allowOverlap="1" wp14:anchorId="17F840B0" wp14:editId="1DB858E8">
                <wp:simplePos x="0" y="0"/>
                <wp:positionH relativeFrom="margin">
                  <wp:align>right</wp:align>
                </wp:positionH>
                <wp:positionV relativeFrom="margin">
                  <wp:posOffset>6261735</wp:posOffset>
                </wp:positionV>
                <wp:extent cx="2527935" cy="2834640"/>
                <wp:effectExtent l="19050" t="0" r="5715" b="3810"/>
                <wp:wrapSquare wrapText="bothSides"/>
                <wp:docPr id="11" name="Text Box 10"/>
                <wp:cNvGraphicFramePr/>
                <a:graphic xmlns:a="http://schemas.openxmlformats.org/drawingml/2006/main">
                  <a:graphicData uri="http://schemas.microsoft.com/office/word/2010/wordprocessingShape">
                    <wps:wsp>
                      <wps:cNvSpPr txBox="1"/>
                      <wps:spPr>
                        <a:xfrm>
                          <a:off x="0" y="0"/>
                          <a:ext cx="2527935" cy="2834640"/>
                        </a:xfrm>
                        <a:prstGeom prst="rect">
                          <a:avLst/>
                        </a:prstGeom>
                        <a:solidFill>
                          <a:sysClr val="window" lastClr="FFFFFF"/>
                        </a:solidFill>
                        <a:ln w="6350">
                          <a:noFill/>
                        </a:ln>
                        <a:effectLst>
                          <a:outerShdw dist="19050" dir="10800000" algn="r" rotWithShape="0">
                            <a:srgbClr val="ED7D31"/>
                          </a:outerShdw>
                        </a:effectLst>
                      </wps:spPr>
                      <wps:txbx>
                        <w:txbxContent>
                          <w:p w14:paraId="2753E900" w14:textId="77777777" w:rsidR="00705634" w:rsidRDefault="009D7C12" w:rsidP="00705634">
                            <w:pPr>
                              <w:spacing w:after="0" w:line="240" w:lineRule="auto"/>
                            </w:pPr>
                            <w:hyperlink r:id="rId31" w:history="1">
                              <w:r w:rsidR="00705634">
                                <w:rPr>
                                  <w:rStyle w:val="Hyperlink"/>
                                  <w:i/>
                                  <w:iCs/>
                                </w:rPr>
                                <w:t xml:space="preserve"> </w:t>
                              </w:r>
                              <w:hyperlink r:id="rId32" w:history="1">
                                <w:r w:rsidR="00705634" w:rsidRPr="009E19CE">
                                  <w:rPr>
                                    <w:rStyle w:val="Hyperlink"/>
                                    <w:rFonts w:ascii="Times New Roman" w:hAnsi="Times New Roman" w:cs="Times New Roman"/>
                                    <w:sz w:val="24"/>
                                    <w:szCs w:val="24"/>
                                  </w:rPr>
                                  <w:t>NaradiX</w:t>
                                </w:r>
                              </w:hyperlink>
                              <w:r w:rsidR="00705634" w:rsidRPr="0072103F">
                                <w:rPr>
                                  <w:rStyle w:val="Hyperlink"/>
                                  <w:i/>
                                  <w:iCs/>
                                </w:rPr>
                                <w:t xml:space="preserve"> – P</w:t>
                              </w:r>
                              <w:r w:rsidR="00705634">
                                <w:rPr>
                                  <w:rStyle w:val="Hyperlink"/>
                                  <w:i/>
                                  <w:iCs/>
                                </w:rPr>
                                <w:t>latformă</w:t>
                              </w:r>
                            </w:hyperlink>
                            <w:r w:rsidR="00705634">
                              <w:rPr>
                                <w:rStyle w:val="Hyperlink"/>
                                <w:i/>
                                <w:iCs/>
                              </w:rPr>
                              <w:t xml:space="preserve"> de învățare remedială, România</w:t>
                            </w:r>
                          </w:p>
                          <w:p w14:paraId="591E60CB" w14:textId="77777777" w:rsidR="00705634" w:rsidRDefault="00705634" w:rsidP="00705634">
                            <w:pPr>
                              <w:spacing w:after="0" w:line="240" w:lineRule="auto"/>
                              <w:rPr>
                                <w:i/>
                                <w:iCs/>
                              </w:rPr>
                            </w:pPr>
                          </w:p>
                          <w:p w14:paraId="7D7423A2" w14:textId="77777777" w:rsidR="00975151" w:rsidRPr="00975151" w:rsidRDefault="00975151" w:rsidP="00C37AE5">
                            <w:pPr>
                              <w:jc w:val="both"/>
                              <w:rPr>
                                <w:i/>
                                <w:shd w:val="clear" w:color="auto" w:fill="FFFFFF"/>
                              </w:rPr>
                            </w:pPr>
                            <w:r w:rsidRPr="00975151">
                              <w:rPr>
                                <w:i/>
                                <w:shd w:val="clear" w:color="auto" w:fill="FFFFFF"/>
                              </w:rPr>
                              <w:t xml:space="preserve">Proiectul derulat de echipa Narada reprezintă un efort colectiv a peste 40 de profesori ce propune </w:t>
                            </w:r>
                            <w:r w:rsidR="00927FA2">
                              <w:rPr>
                                <w:i/>
                                <w:shd w:val="clear" w:color="auto" w:fill="FFFFFF"/>
                              </w:rPr>
                              <w:t>cursuri la</w:t>
                            </w:r>
                            <w:r w:rsidRPr="00975151">
                              <w:rPr>
                                <w:i/>
                                <w:shd w:val="clear" w:color="auto" w:fill="FFFFFF"/>
                              </w:rPr>
                              <w:t xml:space="preserve"> 4 materii Limba și literatura română, Matematică, Istorie și Geografie pentru clasele 0-8. De asemenea, recent a fost adăugată și opțiunea Educație civică. </w:t>
                            </w:r>
                            <w:r w:rsidRPr="00975151">
                              <w:rPr>
                                <w:rFonts w:ascii="inherit" w:hAnsi="inherit" w:cs="Segoe UI Historic"/>
                                <w:i/>
                                <w:color w:val="050505"/>
                                <w:sz w:val="23"/>
                                <w:szCs w:val="23"/>
                              </w:rPr>
                              <w:t xml:space="preserve">Cursul cuprinde capitole referitoare la drepturi, libertăți, obligații, educație pentru cetățenie democratică, educație pentru diversitate etc. </w:t>
                            </w:r>
                          </w:p>
                          <w:p w14:paraId="6B880086" w14:textId="77777777" w:rsidR="00705634" w:rsidRPr="00977522" w:rsidRDefault="00705634" w:rsidP="00705634">
                            <w:pPr>
                              <w:spacing w:after="0" w:line="240" w:lineRule="auto"/>
                              <w:rPr>
                                <w:i/>
                                <w:iCs/>
                                <w:lang w:val="es-ES"/>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840B0" id="_x0000_s1033" type="#_x0000_t202" style="position:absolute;left:0;text-align:left;margin-left:147.85pt;margin-top:493.05pt;width:199.05pt;height:223.2pt;z-index:251673600;visibility:visible;mso-wrap-style:square;mso-width-percent:0;mso-height-percent:0;mso-wrap-distance-left:18pt;mso-wrap-distance-top:0;mso-wrap-distance-right:18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" fillcolor="window" stroked="f" strokeweight=".5pt">
                <v:shadow on="t" color="#ed7d31" origin=".5" offset="-1.5pt,0"/>
                <v:textbox inset="18pt,10.8pt,0,10.8pt">
                  <w:txbxContent>
                    <w:p w14:paraId="2753E900" w14:textId="77777777" w:rsidR="00705634" w:rsidRDefault="009D7C12" w:rsidP="00705634">
                      <w:pPr>
                        <w:spacing w:after="0" w:line="240" w:lineRule="auto"/>
                      </w:pPr>
                      <w:hyperlink r:id="rId33" w:history="1">
                        <w:r w:rsidR="00705634">
                          <w:rPr>
                            <w:rStyle w:val="Hyperlink"/>
                            <w:i/>
                            <w:iCs/>
                          </w:rPr>
                          <w:t xml:space="preserve"> </w:t>
                        </w:r>
                        <w:hyperlink r:id="rId34" w:history="1">
                          <w:r w:rsidR="00705634" w:rsidRPr="009E19CE">
                            <w:rPr>
                              <w:rStyle w:val="Hyperlink"/>
                              <w:rFonts w:ascii="Times New Roman" w:hAnsi="Times New Roman" w:cs="Times New Roman"/>
                              <w:sz w:val="24"/>
                              <w:szCs w:val="24"/>
                            </w:rPr>
                            <w:t>NaradiX</w:t>
                          </w:r>
                        </w:hyperlink>
                        <w:r w:rsidR="00705634" w:rsidRPr="0072103F">
                          <w:rPr>
                            <w:rStyle w:val="Hyperlink"/>
                            <w:i/>
                            <w:iCs/>
                          </w:rPr>
                          <w:t xml:space="preserve"> – P</w:t>
                        </w:r>
                        <w:r w:rsidR="00705634">
                          <w:rPr>
                            <w:rStyle w:val="Hyperlink"/>
                            <w:i/>
                            <w:iCs/>
                          </w:rPr>
                          <w:t>latformă</w:t>
                        </w:r>
                      </w:hyperlink>
                      <w:r w:rsidR="00705634">
                        <w:rPr>
                          <w:rStyle w:val="Hyperlink"/>
                          <w:i/>
                          <w:iCs/>
                        </w:rPr>
                        <w:t xml:space="preserve"> de învățare remedială, România</w:t>
                      </w:r>
                    </w:p>
                    <w:p w14:paraId="591E60CB" w14:textId="77777777" w:rsidR="00705634" w:rsidRDefault="00705634" w:rsidP="00705634">
                      <w:pPr>
                        <w:spacing w:after="0" w:line="240" w:lineRule="auto"/>
                        <w:rPr>
                          <w:i/>
                          <w:iCs/>
                        </w:rPr>
                      </w:pPr>
                    </w:p>
                    <w:p w14:paraId="7D7423A2" w14:textId="77777777" w:rsidR="00975151" w:rsidRPr="00975151" w:rsidRDefault="00975151" w:rsidP="00C37AE5">
                      <w:pPr>
                        <w:jc w:val="both"/>
                        <w:rPr>
                          <w:i/>
                          <w:shd w:val="clear" w:color="auto" w:fill="FFFFFF"/>
                        </w:rPr>
                      </w:pPr>
                      <w:r w:rsidRPr="00975151">
                        <w:rPr>
                          <w:i/>
                          <w:shd w:val="clear" w:color="auto" w:fill="FFFFFF"/>
                        </w:rPr>
                        <w:t xml:space="preserve">Proiectul derulat de echipa Narada reprezintă un efort colectiv a peste 40 de profesori ce propune </w:t>
                      </w:r>
                      <w:r w:rsidR="00927FA2">
                        <w:rPr>
                          <w:i/>
                          <w:shd w:val="clear" w:color="auto" w:fill="FFFFFF"/>
                        </w:rPr>
                        <w:t>cursuri la</w:t>
                      </w:r>
                      <w:r w:rsidRPr="00975151">
                        <w:rPr>
                          <w:i/>
                          <w:shd w:val="clear" w:color="auto" w:fill="FFFFFF"/>
                        </w:rPr>
                        <w:t xml:space="preserve"> 4 materii Limba și literatura română, Matematică, Istorie și Geografie pentru clasele 0-8. De asemenea, recent a fost adăugată și opțiunea Educație civică. </w:t>
                      </w:r>
                      <w:r w:rsidRPr="00975151">
                        <w:rPr>
                          <w:rFonts w:ascii="inherit" w:hAnsi="inherit" w:cs="Segoe UI Historic"/>
                          <w:i/>
                          <w:color w:val="050505"/>
                          <w:sz w:val="23"/>
                          <w:szCs w:val="23"/>
                        </w:rPr>
                        <w:t xml:space="preserve">Cursul cuprinde capitole referitoare la drepturi, libertăți, obligații, educație pentru cetățenie democratică, educație pentru diversitate etc. </w:t>
                      </w:r>
                    </w:p>
                    <w:p w14:paraId="6B880086" w14:textId="77777777" w:rsidR="00705634" w:rsidRPr="00977522" w:rsidRDefault="00705634" w:rsidP="00705634">
                      <w:pPr>
                        <w:spacing w:after="0" w:line="240" w:lineRule="auto"/>
                        <w:rPr>
                          <w:i/>
                          <w:iCs/>
                          <w:lang w:val="es-ES"/>
                        </w:rPr>
                      </w:pPr>
                    </w:p>
                  </w:txbxContent>
                </v:textbox>
                <w10:wrap type="square" anchorx="margin" anchory="margin"/>
              </v:shape>
            </w:pict>
          </mc:Fallback>
        </mc:AlternateContent>
      </w:r>
      <w:r w:rsidR="00697972" w:rsidRPr="00966904">
        <w:rPr>
          <w:rFonts w:ascii="Times New Roman" w:hAnsi="Times New Roman" w:cs="Times New Roman"/>
        </w:rPr>
        <w:t>L</w:t>
      </w:r>
      <w:r w:rsidR="008A7534" w:rsidRPr="00966904">
        <w:rPr>
          <w:rFonts w:ascii="Times New Roman" w:hAnsi="Times New Roman" w:cs="Times New Roman"/>
          <w:sz w:val="24"/>
          <w:szCs w:val="24"/>
        </w:rPr>
        <w:t>imba și literatura română:</w:t>
      </w:r>
      <w:r w:rsidR="00697972" w:rsidRPr="00966904">
        <w:rPr>
          <w:rFonts w:ascii="Times New Roman" w:hAnsi="Times New Roman" w:cs="Times New Roman"/>
          <w:sz w:val="24"/>
          <w:szCs w:val="24"/>
        </w:rPr>
        <w:t xml:space="preserve"> utilizarea e</w:t>
      </w:r>
      <w:r w:rsidR="00697972" w:rsidRPr="00966904">
        <w:rPr>
          <w:rFonts w:ascii="Times New Roman" w:hAnsi="Times New Roman" w:cs="Times New Roman"/>
          <w:iCs/>
          <w:sz w:val="24"/>
          <w:szCs w:val="24"/>
        </w:rPr>
        <w:t xml:space="preserve">valuărilor naționale pentru învățare; modalitățile de a </w:t>
      </w:r>
      <w:r w:rsidR="008A7534" w:rsidRPr="00966904">
        <w:rPr>
          <w:rFonts w:ascii="Times New Roman" w:hAnsi="Times New Roman" w:cs="Times New Roman"/>
          <w:iCs/>
          <w:sz w:val="24"/>
          <w:szCs w:val="24"/>
        </w:rPr>
        <w:t>remedia abilitățile  formate insuficient și conțin</w:t>
      </w:r>
      <w:r w:rsidR="00697972" w:rsidRPr="00966904">
        <w:rPr>
          <w:rFonts w:ascii="Times New Roman" w:hAnsi="Times New Roman" w:cs="Times New Roman"/>
          <w:iCs/>
          <w:sz w:val="24"/>
          <w:szCs w:val="24"/>
        </w:rPr>
        <w:t>utul neînvățat, particularizate în cadrul orelor de limba și literatura română etc.</w:t>
      </w:r>
    </w:p>
    <w:p w14:paraId="49CAF6CA" w14:textId="77777777" w:rsidR="00C534C9" w:rsidRPr="00966904" w:rsidRDefault="00C534C9" w:rsidP="00C534C9">
      <w:pPr>
        <w:pStyle w:val="Frspaiere"/>
        <w:jc w:val="both"/>
        <w:rPr>
          <w:rFonts w:ascii="Times New Roman" w:hAnsi="Times New Roman" w:cs="Times New Roman"/>
          <w:sz w:val="16"/>
          <w:szCs w:val="24"/>
        </w:rPr>
      </w:pPr>
    </w:p>
    <w:p w14:paraId="0A6A75E2" w14:textId="43F5EADE" w:rsidR="00697972" w:rsidRPr="00966904" w:rsidRDefault="0078737F" w:rsidP="0078737F">
      <w:pPr>
        <w:spacing w:line="240" w:lineRule="auto"/>
        <w:jc w:val="both"/>
        <w:rPr>
          <w:rFonts w:ascii="Times New Roman" w:hAnsi="Times New Roman" w:cs="Times New Roman"/>
          <w:color w:val="000000"/>
          <w:sz w:val="24"/>
          <w:szCs w:val="24"/>
        </w:rPr>
      </w:pPr>
      <w:r w:rsidRPr="00966904">
        <w:rPr>
          <w:rFonts w:ascii="Times New Roman" w:hAnsi="Times New Roman" w:cs="Times New Roman"/>
          <w:color w:val="000000"/>
          <w:sz w:val="24"/>
          <w:szCs w:val="24"/>
        </w:rPr>
        <w:t xml:space="preserve">Toate materialele de formare și înregistrările video </w:t>
      </w:r>
      <w:r w:rsidR="00B23D61" w:rsidRPr="00966904">
        <w:rPr>
          <w:rFonts w:ascii="Times New Roman" w:hAnsi="Times New Roman" w:cs="Times New Roman"/>
          <w:color w:val="000000"/>
          <w:sz w:val="24"/>
          <w:szCs w:val="24"/>
        </w:rPr>
        <w:t>vor fi puse la dispoziția</w:t>
      </w:r>
      <w:r w:rsidRPr="00966904">
        <w:rPr>
          <w:rFonts w:ascii="Times New Roman" w:hAnsi="Times New Roman" w:cs="Times New Roman"/>
          <w:color w:val="000000"/>
          <w:sz w:val="24"/>
          <w:szCs w:val="24"/>
        </w:rPr>
        <w:t xml:space="preserve"> școlilor </w:t>
      </w:r>
      <w:r w:rsidR="00897EFA" w:rsidRPr="00966904">
        <w:rPr>
          <w:rFonts w:ascii="Times New Roman" w:hAnsi="Times New Roman" w:cs="Times New Roman"/>
          <w:color w:val="000000"/>
          <w:sz w:val="24"/>
          <w:szCs w:val="24"/>
        </w:rPr>
        <w:t>care vor fac</w:t>
      </w:r>
      <w:r w:rsidRPr="00966904">
        <w:rPr>
          <w:rFonts w:ascii="Times New Roman" w:hAnsi="Times New Roman" w:cs="Times New Roman"/>
          <w:color w:val="000000"/>
          <w:sz w:val="24"/>
          <w:szCs w:val="24"/>
        </w:rPr>
        <w:t xml:space="preserve"> parte din schemă de granturi pentru reducerea PTȘ. </w:t>
      </w:r>
    </w:p>
    <w:p w14:paraId="3139120E" w14:textId="21755341" w:rsidR="0069572F" w:rsidRPr="00966904" w:rsidRDefault="002B6000" w:rsidP="002B6000">
      <w:pPr>
        <w:spacing w:line="240" w:lineRule="auto"/>
        <w:jc w:val="both"/>
        <w:rPr>
          <w:rFonts w:ascii="Times New Roman" w:hAnsi="Times New Roman" w:cs="Times New Roman"/>
          <w:color w:val="000000"/>
          <w:sz w:val="24"/>
          <w:szCs w:val="24"/>
        </w:rPr>
      </w:pPr>
      <w:r w:rsidRPr="00966904">
        <w:rPr>
          <w:rFonts w:ascii="Times New Roman" w:hAnsi="Times New Roman" w:cs="Times New Roman"/>
          <w:color w:val="000000"/>
          <w:sz w:val="24"/>
          <w:szCs w:val="24"/>
        </w:rPr>
        <w:t xml:space="preserve">O altă resursă gratuită pentru susținerea activităților remediale este </w:t>
      </w:r>
      <w:hyperlink r:id="rId35" w:history="1">
        <w:r w:rsidRPr="00966904">
          <w:rPr>
            <w:rStyle w:val="Hyperlink"/>
            <w:rFonts w:ascii="Times New Roman" w:hAnsi="Times New Roman" w:cs="Times New Roman"/>
            <w:sz w:val="24"/>
            <w:szCs w:val="24"/>
          </w:rPr>
          <w:t>Școala solidarității</w:t>
        </w:r>
      </w:hyperlink>
      <w:r w:rsidRPr="00966904">
        <w:rPr>
          <w:rFonts w:ascii="Times New Roman" w:hAnsi="Times New Roman" w:cs="Times New Roman"/>
          <w:color w:val="000000"/>
          <w:sz w:val="24"/>
          <w:szCs w:val="24"/>
        </w:rPr>
        <w:t xml:space="preserve">, inițiativă dezvoltată de Roma </w:t>
      </w:r>
      <w:r w:rsidR="00B23D61" w:rsidRPr="00966904">
        <w:rPr>
          <w:rFonts w:ascii="Times New Roman" w:hAnsi="Times New Roman" w:cs="Times New Roman"/>
          <w:color w:val="000000"/>
          <w:sz w:val="24"/>
          <w:szCs w:val="24"/>
        </w:rPr>
        <w:t>E</w:t>
      </w:r>
      <w:r w:rsidRPr="00966904">
        <w:rPr>
          <w:rFonts w:ascii="Times New Roman" w:hAnsi="Times New Roman" w:cs="Times New Roman"/>
          <w:color w:val="000000"/>
          <w:sz w:val="24"/>
          <w:szCs w:val="24"/>
        </w:rPr>
        <w:t xml:space="preserve">ducation </w:t>
      </w:r>
      <w:r w:rsidR="00B23D61" w:rsidRPr="00966904">
        <w:rPr>
          <w:rFonts w:ascii="Times New Roman" w:hAnsi="Times New Roman" w:cs="Times New Roman"/>
          <w:color w:val="000000"/>
          <w:sz w:val="24"/>
          <w:szCs w:val="24"/>
        </w:rPr>
        <w:t>F</w:t>
      </w:r>
      <w:r w:rsidRPr="00966904">
        <w:rPr>
          <w:rFonts w:ascii="Times New Roman" w:hAnsi="Times New Roman" w:cs="Times New Roman"/>
          <w:color w:val="000000"/>
          <w:sz w:val="24"/>
          <w:szCs w:val="24"/>
        </w:rPr>
        <w:t xml:space="preserve">und. </w:t>
      </w:r>
    </w:p>
    <w:p w14:paraId="75766A57" w14:textId="3EBFD2D0" w:rsidR="0069572F" w:rsidRPr="00966904" w:rsidRDefault="0069572F" w:rsidP="002B6000">
      <w:pPr>
        <w:spacing w:line="240" w:lineRule="auto"/>
        <w:jc w:val="both"/>
        <w:rPr>
          <w:rFonts w:ascii="Times New Roman" w:hAnsi="Times New Roman" w:cs="Times New Roman"/>
          <w:color w:val="000000"/>
          <w:sz w:val="24"/>
          <w:szCs w:val="24"/>
        </w:rPr>
      </w:pPr>
      <w:r w:rsidRPr="00966904">
        <w:rPr>
          <w:rFonts w:ascii="Times New Roman" w:hAnsi="Times New Roman" w:cs="Times New Roman"/>
          <w:color w:val="000000"/>
          <w:sz w:val="24"/>
          <w:szCs w:val="24"/>
        </w:rPr>
        <w:t xml:space="preserve">Alături de aceasta, </w:t>
      </w:r>
      <w:r w:rsidRPr="00966904">
        <w:rPr>
          <w:rFonts w:ascii="Times New Roman" w:hAnsi="Times New Roman" w:cs="Times New Roman"/>
          <w:sz w:val="24"/>
          <w:szCs w:val="24"/>
        </w:rPr>
        <w:t xml:space="preserve">programul </w:t>
      </w:r>
      <w:hyperlink r:id="rId36" w:history="1">
        <w:r w:rsidRPr="00966904">
          <w:rPr>
            <w:rStyle w:val="Hyperlink"/>
            <w:rFonts w:ascii="Times New Roman" w:hAnsi="Times New Roman" w:cs="Times New Roman"/>
            <w:sz w:val="24"/>
            <w:szCs w:val="24"/>
          </w:rPr>
          <w:t>Pâine și Mâine</w:t>
        </w:r>
      </w:hyperlink>
      <w:r w:rsidRPr="00966904">
        <w:rPr>
          <w:rFonts w:ascii="Times New Roman" w:hAnsi="Times New Roman" w:cs="Times New Roman"/>
          <w:sz w:val="24"/>
          <w:szCs w:val="24"/>
        </w:rPr>
        <w:t xml:space="preserve">, oferit de World Vision Romania, reprezintă o altă inițiativă importantă și utilă. </w:t>
      </w:r>
      <w:r w:rsidR="00927FA2" w:rsidRPr="00966904">
        <w:rPr>
          <w:rFonts w:ascii="Times New Roman" w:hAnsi="Times New Roman" w:cs="Times New Roman"/>
          <w:sz w:val="24"/>
          <w:szCs w:val="24"/>
        </w:rPr>
        <w:t>Combinația</w:t>
      </w:r>
      <w:r w:rsidRPr="00966904">
        <w:rPr>
          <w:rFonts w:ascii="Times New Roman" w:hAnsi="Times New Roman" w:cs="Times New Roman"/>
          <w:sz w:val="24"/>
          <w:szCs w:val="24"/>
        </w:rPr>
        <w:t xml:space="preserve"> între </w:t>
      </w:r>
      <w:r w:rsidRPr="00966904">
        <w:rPr>
          <w:rFonts w:ascii="Times New Roman" w:hAnsi="Times New Roman" w:cs="Times New Roman"/>
          <w:sz w:val="24"/>
          <w:szCs w:val="24"/>
        </w:rPr>
        <w:lastRenderedPageBreak/>
        <w:t>susținerea elevilor prin oferirea unei mese calde și două ore de ajutor la teme și lecții remediale zilnic după școală</w:t>
      </w:r>
      <w:r w:rsidR="00927FA2" w:rsidRPr="00966904">
        <w:rPr>
          <w:rFonts w:ascii="Times New Roman" w:hAnsi="Times New Roman" w:cs="Times New Roman"/>
          <w:sz w:val="24"/>
          <w:szCs w:val="24"/>
        </w:rPr>
        <w:t xml:space="preserve"> este extrem de utilă</w:t>
      </w:r>
      <w:r w:rsidRPr="00966904">
        <w:rPr>
          <w:rFonts w:ascii="Times New Roman" w:hAnsi="Times New Roman" w:cs="Times New Roman"/>
          <w:sz w:val="24"/>
          <w:szCs w:val="24"/>
        </w:rPr>
        <w:t xml:space="preserve">; în plus, se organizează și ateliere tematice pentru dezvoltarea personală a copiilor, sesiuni de formare pentru profesori, ateliere pentru părinți, sesiuni de consiliere școlară și vocațională. De asemenea, se poate menționa Școala de Vară, prin care să menține activă legătura copiilor cu educația chiar și în timpul vacanței. </w:t>
      </w:r>
    </w:p>
    <w:p w14:paraId="5ADA81D7" w14:textId="1EE83AA3" w:rsidR="00975151" w:rsidRPr="00966904" w:rsidRDefault="009E19CE" w:rsidP="00F761E4">
      <w:pPr>
        <w:spacing w:line="240" w:lineRule="auto"/>
        <w:jc w:val="both"/>
        <w:rPr>
          <w:rFonts w:ascii="Times New Roman" w:hAnsi="Times New Roman" w:cs="Times New Roman"/>
          <w:sz w:val="24"/>
          <w:szCs w:val="24"/>
        </w:rPr>
      </w:pPr>
      <w:r w:rsidRPr="00966904">
        <w:rPr>
          <w:rFonts w:ascii="Times New Roman" w:hAnsi="Times New Roman" w:cs="Times New Roman"/>
          <w:sz w:val="24"/>
          <w:szCs w:val="24"/>
        </w:rPr>
        <w:t xml:space="preserve">De asemenea, </w:t>
      </w:r>
      <w:hyperlink r:id="rId37" w:history="1">
        <w:r w:rsidR="00557BDF" w:rsidRPr="00966904">
          <w:rPr>
            <w:rStyle w:val="Hyperlink"/>
            <w:rFonts w:ascii="Times New Roman" w:hAnsi="Times New Roman" w:cs="Times New Roman"/>
            <w:sz w:val="24"/>
            <w:szCs w:val="24"/>
          </w:rPr>
          <w:t>NaradiX</w:t>
        </w:r>
      </w:hyperlink>
      <w:r w:rsidR="00557BDF" w:rsidRPr="00966904">
        <w:rPr>
          <w:rFonts w:ascii="Times New Roman" w:hAnsi="Times New Roman" w:cs="Times New Roman"/>
          <w:sz w:val="24"/>
          <w:szCs w:val="24"/>
        </w:rPr>
        <w:t xml:space="preserve"> - platforma</w:t>
      </w:r>
      <w:r w:rsidR="00BF164C" w:rsidRPr="00966904">
        <w:rPr>
          <w:rFonts w:ascii="Times New Roman" w:hAnsi="Times New Roman" w:cs="Times New Roman"/>
          <w:sz w:val="24"/>
          <w:szCs w:val="24"/>
        </w:rPr>
        <w:t xml:space="preserve"> </w:t>
      </w:r>
      <w:r w:rsidR="00557BDF" w:rsidRPr="00966904">
        <w:rPr>
          <w:rFonts w:ascii="Times New Roman" w:hAnsi="Times New Roman" w:cs="Times New Roman"/>
          <w:sz w:val="24"/>
          <w:szCs w:val="24"/>
        </w:rPr>
        <w:t xml:space="preserve">gratuită </w:t>
      </w:r>
      <w:r w:rsidR="00BF164C" w:rsidRPr="00966904">
        <w:rPr>
          <w:rFonts w:ascii="Times New Roman" w:hAnsi="Times New Roman" w:cs="Times New Roman"/>
          <w:sz w:val="24"/>
          <w:szCs w:val="24"/>
        </w:rPr>
        <w:t>de învățare remedială pentru elevi</w:t>
      </w:r>
      <w:r w:rsidR="00927FA2" w:rsidRPr="00966904">
        <w:rPr>
          <w:rFonts w:ascii="Times New Roman" w:hAnsi="Times New Roman" w:cs="Times New Roman"/>
          <w:sz w:val="24"/>
          <w:szCs w:val="24"/>
        </w:rPr>
        <w:t xml:space="preserve"> </w:t>
      </w:r>
      <w:r w:rsidR="00557BDF" w:rsidRPr="00966904">
        <w:rPr>
          <w:rFonts w:ascii="Times New Roman" w:hAnsi="Times New Roman" w:cs="Times New Roman"/>
          <w:sz w:val="24"/>
          <w:szCs w:val="24"/>
        </w:rPr>
        <w:t>oferă sprijin pentru derularea de activi</w:t>
      </w:r>
      <w:r w:rsidR="00870B26" w:rsidRPr="00966904">
        <w:rPr>
          <w:rFonts w:ascii="Times New Roman" w:hAnsi="Times New Roman" w:cs="Times New Roman"/>
          <w:sz w:val="24"/>
          <w:szCs w:val="24"/>
        </w:rPr>
        <w:t>tăți interactive pentru clasa pregătitoare și clasele I-VIII.</w:t>
      </w:r>
      <w:r w:rsidR="00557BDF" w:rsidRPr="00966904">
        <w:rPr>
          <w:rFonts w:ascii="Times New Roman" w:hAnsi="Times New Roman" w:cs="Times New Roman"/>
          <w:sz w:val="24"/>
          <w:szCs w:val="24"/>
        </w:rPr>
        <w:t xml:space="preserve"> </w:t>
      </w:r>
      <w:r w:rsidR="00897EFA" w:rsidRPr="00966904">
        <w:rPr>
          <w:rFonts w:ascii="Times New Roman" w:hAnsi="Times New Roman" w:cs="Times New Roman"/>
          <w:sz w:val="24"/>
          <w:szCs w:val="24"/>
        </w:rPr>
        <w:t>În cadrul acestei inițiative, c</w:t>
      </w:r>
      <w:r w:rsidR="00870B26" w:rsidRPr="00966904">
        <w:rPr>
          <w:rFonts w:ascii="Times New Roman" w:hAnsi="Times New Roman" w:cs="Times New Roman"/>
          <w:sz w:val="24"/>
          <w:szCs w:val="24"/>
        </w:rPr>
        <w:t xml:space="preserve">adrele didactice și profesorii lor au acces la număr important de lecții </w:t>
      </w:r>
      <w:r w:rsidRPr="00966904">
        <w:rPr>
          <w:rFonts w:ascii="Times New Roman" w:hAnsi="Times New Roman" w:cs="Times New Roman"/>
          <w:sz w:val="24"/>
          <w:szCs w:val="24"/>
        </w:rPr>
        <w:t>susținute</w:t>
      </w:r>
      <w:r w:rsidR="00870B26" w:rsidRPr="00966904">
        <w:rPr>
          <w:rFonts w:ascii="Times New Roman" w:hAnsi="Times New Roman" w:cs="Times New Roman"/>
          <w:sz w:val="24"/>
          <w:szCs w:val="24"/>
        </w:rPr>
        <w:t xml:space="preserve"> de profesori NaradiX complementare cursurilor din platformă.</w:t>
      </w:r>
    </w:p>
    <w:p w14:paraId="0BB4073A" w14:textId="58DECC67" w:rsidR="0019185B" w:rsidRPr="00966904" w:rsidRDefault="009E19CE" w:rsidP="009E19CE">
      <w:pPr>
        <w:spacing w:after="0" w:line="240" w:lineRule="auto"/>
        <w:jc w:val="both"/>
        <w:rPr>
          <w:rFonts w:ascii="Times New Roman" w:hAnsi="Times New Roman" w:cs="Times New Roman"/>
          <w:sz w:val="24"/>
          <w:szCs w:val="24"/>
        </w:rPr>
      </w:pPr>
      <w:r w:rsidRPr="00966904">
        <w:rPr>
          <w:rFonts w:ascii="Times New Roman" w:hAnsi="Times New Roman" w:cs="Times New Roman"/>
          <w:sz w:val="24"/>
          <w:szCs w:val="24"/>
        </w:rPr>
        <w:t xml:space="preserve">Un alt exemplu este </w:t>
      </w:r>
      <w:hyperlink r:id="rId38" w:history="1">
        <w:r w:rsidR="00D322AF" w:rsidRPr="00966904">
          <w:rPr>
            <w:rStyle w:val="Hyperlink"/>
            <w:rFonts w:ascii="Times New Roman" w:hAnsi="Times New Roman" w:cs="Times New Roman"/>
            <w:sz w:val="24"/>
            <w:szCs w:val="24"/>
          </w:rPr>
          <w:t>Școala A.E.R.</w:t>
        </w:r>
      </w:hyperlink>
      <w:r w:rsidR="00927FA2" w:rsidRPr="00966904">
        <w:rPr>
          <w:rFonts w:ascii="Times New Roman" w:hAnsi="Times New Roman" w:cs="Times New Roman"/>
          <w:sz w:val="24"/>
          <w:szCs w:val="24"/>
        </w:rPr>
        <w:t xml:space="preserve"> (Kinderpedia, Brio, Livresque, Magic School)</w:t>
      </w:r>
      <w:r w:rsidRPr="00966904">
        <w:rPr>
          <w:rFonts w:ascii="Times New Roman" w:hAnsi="Times New Roman" w:cs="Times New Roman"/>
          <w:sz w:val="24"/>
          <w:szCs w:val="24"/>
        </w:rPr>
        <w:t xml:space="preserve"> </w:t>
      </w:r>
      <w:r w:rsidR="00D322AF" w:rsidRPr="00966904">
        <w:rPr>
          <w:rFonts w:ascii="Times New Roman" w:hAnsi="Times New Roman" w:cs="Times New Roman"/>
          <w:sz w:val="24"/>
          <w:szCs w:val="24"/>
        </w:rPr>
        <w:t xml:space="preserve">un </w:t>
      </w:r>
      <w:r w:rsidR="0019185B" w:rsidRPr="00966904">
        <w:rPr>
          <w:rFonts w:ascii="Times New Roman" w:hAnsi="Times New Roman" w:cs="Times New Roman"/>
          <w:sz w:val="24"/>
          <w:szCs w:val="24"/>
        </w:rPr>
        <w:t xml:space="preserve">program dedicat elevilor </w:t>
      </w:r>
      <w:r w:rsidR="00D322AF" w:rsidRPr="00966904">
        <w:rPr>
          <w:rFonts w:ascii="Times New Roman" w:hAnsi="Times New Roman" w:cs="Times New Roman"/>
          <w:sz w:val="24"/>
          <w:szCs w:val="24"/>
        </w:rPr>
        <w:t>din clasele I–VIII, având ca scop prioritar recuperarea decalajelor consistente de învățare și preîntâmpin</w:t>
      </w:r>
      <w:r w:rsidR="00870B26" w:rsidRPr="00966904">
        <w:rPr>
          <w:rFonts w:ascii="Times New Roman" w:hAnsi="Times New Roman" w:cs="Times New Roman"/>
          <w:sz w:val="24"/>
          <w:szCs w:val="24"/>
        </w:rPr>
        <w:t>area deciziei de abandon școlar</w:t>
      </w:r>
      <w:r w:rsidR="00D322AF" w:rsidRPr="00966904">
        <w:rPr>
          <w:rFonts w:ascii="Times New Roman" w:hAnsi="Times New Roman" w:cs="Times New Roman"/>
          <w:sz w:val="24"/>
          <w:szCs w:val="24"/>
        </w:rPr>
        <w:t>.</w:t>
      </w:r>
      <w:r w:rsidR="00870B26" w:rsidRPr="00966904">
        <w:rPr>
          <w:rFonts w:ascii="Times New Roman" w:hAnsi="Times New Roman" w:cs="Times New Roman"/>
          <w:sz w:val="24"/>
          <w:szCs w:val="24"/>
        </w:rPr>
        <w:t xml:space="preserve"> Elevii participă la un proces de testare inițială, menit să determine</w:t>
      </w:r>
      <w:r w:rsidR="0019185B" w:rsidRPr="00966904">
        <w:rPr>
          <w:rFonts w:ascii="Times New Roman" w:hAnsi="Times New Roman" w:cs="Times New Roman"/>
          <w:sz w:val="24"/>
          <w:szCs w:val="24"/>
        </w:rPr>
        <w:t xml:space="preserve"> nivelul </w:t>
      </w:r>
      <w:r w:rsidR="00870B26" w:rsidRPr="00966904">
        <w:rPr>
          <w:rFonts w:ascii="Times New Roman" w:hAnsi="Times New Roman" w:cs="Times New Roman"/>
          <w:sz w:val="24"/>
          <w:szCs w:val="24"/>
        </w:rPr>
        <w:t xml:space="preserve">individual de pregătire, după care beneficiază de ore </w:t>
      </w:r>
      <w:r w:rsidR="0019185B" w:rsidRPr="00966904">
        <w:rPr>
          <w:rFonts w:ascii="Times New Roman" w:hAnsi="Times New Roman" w:cs="Times New Roman"/>
          <w:sz w:val="24"/>
          <w:szCs w:val="24"/>
        </w:rPr>
        <w:t>remediale și evaluări progresive</w:t>
      </w:r>
      <w:r w:rsidR="00870B26" w:rsidRPr="00966904">
        <w:rPr>
          <w:rFonts w:ascii="Times New Roman" w:hAnsi="Times New Roman" w:cs="Times New Roman"/>
          <w:sz w:val="24"/>
          <w:szCs w:val="24"/>
        </w:rPr>
        <w:t>. Lecțiile suport sunt parcurse în ritm propriu, pe o platformă online intuitivă și foarte ușor de folosit. Elevii pot realiza lecții video, comunică prin mesagerie direct cu profesorii sau cu clasa și au acces la statistici de utilizare zilnic. Soluțiile propuse se adresează atât elevilor din mediul urban, cât și celor din mediul rural și zonele defavorizate.</w:t>
      </w:r>
    </w:p>
    <w:p w14:paraId="6F2FD774" w14:textId="09D30843" w:rsidR="00B5224E" w:rsidRPr="00966904" w:rsidRDefault="00B5224E" w:rsidP="009E19CE">
      <w:pPr>
        <w:spacing w:after="0" w:line="240" w:lineRule="auto"/>
        <w:jc w:val="both"/>
        <w:rPr>
          <w:rFonts w:ascii="Times New Roman" w:hAnsi="Times New Roman" w:cs="Times New Roman"/>
          <w:sz w:val="24"/>
          <w:szCs w:val="24"/>
        </w:rPr>
      </w:pPr>
    </w:p>
    <w:p w14:paraId="19697807" w14:textId="23A6C00A" w:rsidR="00927FA2" w:rsidRPr="00966904" w:rsidRDefault="00927FA2" w:rsidP="009E19CE">
      <w:pPr>
        <w:spacing w:after="0" w:line="240" w:lineRule="auto"/>
        <w:jc w:val="both"/>
        <w:rPr>
          <w:rFonts w:ascii="Times New Roman" w:hAnsi="Times New Roman" w:cs="Times New Roman"/>
          <w:sz w:val="24"/>
          <w:szCs w:val="24"/>
        </w:rPr>
      </w:pPr>
    </w:p>
    <w:p w14:paraId="0D771AE5" w14:textId="19EB017D" w:rsidR="00966904" w:rsidRPr="00966904" w:rsidRDefault="00B5224E" w:rsidP="00966904">
      <w:pPr>
        <w:pStyle w:val="Listparagraf"/>
        <w:numPr>
          <w:ilvl w:val="0"/>
          <w:numId w:val="27"/>
        </w:numPr>
        <w:spacing w:after="0" w:line="240" w:lineRule="auto"/>
        <w:jc w:val="both"/>
        <w:rPr>
          <w:rFonts w:ascii="Times New Roman" w:hAnsi="Times New Roman" w:cs="Times New Roman"/>
          <w:b/>
          <w:bCs/>
          <w:sz w:val="24"/>
          <w:szCs w:val="24"/>
        </w:rPr>
      </w:pPr>
      <w:r w:rsidRPr="00966904">
        <w:rPr>
          <w:rFonts w:ascii="Times New Roman" w:hAnsi="Times New Roman" w:cs="Times New Roman"/>
          <w:b/>
          <w:bCs/>
          <w:color w:val="333333"/>
          <w:sz w:val="24"/>
          <w:szCs w:val="24"/>
        </w:rPr>
        <w:t xml:space="preserve">Activități de compensare - </w:t>
      </w:r>
      <w:r w:rsidRPr="00966904">
        <w:rPr>
          <w:rFonts w:ascii="Times New Roman" w:eastAsia="Times New Roman" w:hAnsi="Times New Roman" w:cs="Times New Roman"/>
          <w:b/>
          <w:color w:val="000000" w:themeColor="text1"/>
          <w:sz w:val="24"/>
          <w:szCs w:val="24"/>
        </w:rPr>
        <w:t>identificarea și înregistrarea copiilor și tinerilor din afara școlii, activ</w:t>
      </w:r>
      <w:r w:rsidR="009D56ED" w:rsidRPr="00966904">
        <w:rPr>
          <w:rFonts w:ascii="Times New Roman" w:eastAsia="Times New Roman" w:hAnsi="Times New Roman" w:cs="Times New Roman"/>
          <w:b/>
          <w:color w:val="000000" w:themeColor="text1"/>
          <w:sz w:val="24"/>
          <w:szCs w:val="24"/>
        </w:rPr>
        <w:t>ități de reintegrare școlară etc</w:t>
      </w:r>
    </w:p>
    <w:p w14:paraId="399E4D4B" w14:textId="67A4E895" w:rsidR="006C7473" w:rsidRDefault="006C7473" w:rsidP="00966904">
      <w:pPr>
        <w:pStyle w:val="Listparagraf"/>
        <w:spacing w:after="0" w:line="240" w:lineRule="auto"/>
        <w:ind w:left="0"/>
        <w:jc w:val="both"/>
        <w:rPr>
          <w:rFonts w:ascii="Times New Roman" w:eastAsia="Times New Roman" w:hAnsi="Times New Roman" w:cs="Times New Roman"/>
          <w:sz w:val="24"/>
          <w:szCs w:val="24"/>
        </w:rPr>
      </w:pPr>
      <w:r w:rsidRPr="00966904">
        <w:rPr>
          <w:rFonts w:ascii="Times New Roman" w:hAnsi="Times New Roman" w:cs="Times New Roman"/>
          <w:noProof/>
          <w:lang w:eastAsia="ro-RO"/>
        </w:rPr>
        <mc:AlternateContent>
          <mc:Choice Requires="wps">
            <w:drawing>
              <wp:anchor distT="0" distB="0" distL="114300" distR="114300" simplePos="0" relativeHeight="251679744" behindDoc="1" locked="0" layoutInCell="1" allowOverlap="1" wp14:anchorId="20FF9C04" wp14:editId="05C12F17">
                <wp:simplePos x="0" y="0"/>
                <wp:positionH relativeFrom="margin">
                  <wp:posOffset>3238500</wp:posOffset>
                </wp:positionH>
                <wp:positionV relativeFrom="paragraph">
                  <wp:posOffset>-548640</wp:posOffset>
                </wp:positionV>
                <wp:extent cx="2671445" cy="5737860"/>
                <wp:effectExtent l="19050" t="0" r="0" b="0"/>
                <wp:wrapTight wrapText="bothSides">
                  <wp:wrapPolygon edited="0">
                    <wp:start x="-154" y="0"/>
                    <wp:lineTo x="-154" y="21514"/>
                    <wp:lineTo x="21410" y="21514"/>
                    <wp:lineTo x="21410" y="0"/>
                    <wp:lineTo x="-154" y="0"/>
                  </wp:wrapPolygon>
                </wp:wrapTight>
                <wp:docPr id="6" name="Text Box 6"/>
                <wp:cNvGraphicFramePr/>
                <a:graphic xmlns:a="http://schemas.openxmlformats.org/drawingml/2006/main">
                  <a:graphicData uri="http://schemas.microsoft.com/office/word/2010/wordprocessingShape">
                    <wps:wsp>
                      <wps:cNvSpPr txBox="1"/>
                      <wps:spPr>
                        <a:xfrm>
                          <a:off x="0" y="0"/>
                          <a:ext cx="2671445" cy="5737860"/>
                        </a:xfrm>
                        <a:prstGeom prst="rect">
                          <a:avLst/>
                        </a:prstGeom>
                        <a:solidFill>
                          <a:sysClr val="window" lastClr="FFFFFF"/>
                        </a:solidFill>
                        <a:ln w="6350">
                          <a:noFill/>
                        </a:ln>
                        <a:effectLst>
                          <a:outerShdw dist="19050" dir="10800000" algn="r" rotWithShape="0">
                            <a:srgbClr val="ED7D31"/>
                          </a:outerShdw>
                        </a:effectLst>
                      </wps:spPr>
                      <wps:txbx>
                        <w:txbxContent>
                          <w:p w14:paraId="33B10255" w14:textId="77777777" w:rsidR="00A778C0" w:rsidRDefault="009D7C12" w:rsidP="00A778C0">
                            <w:pPr>
                              <w:rPr>
                                <w:i/>
                                <w:iCs/>
                              </w:rPr>
                            </w:pPr>
                            <w:hyperlink r:id="rId39" w:history="1">
                              <w:r w:rsidR="00A778C0" w:rsidRPr="00C06400">
                                <w:rPr>
                                  <w:rStyle w:val="Hyperlink"/>
                                  <w:b/>
                                  <w:bCs/>
                                  <w:i/>
                                  <w:iCs/>
                                </w:rPr>
                                <w:t>Portugalia:</w:t>
                              </w:r>
                              <w:r w:rsidR="00A778C0" w:rsidRPr="00C06400">
                                <w:rPr>
                                  <w:rStyle w:val="Hyperlink"/>
                                  <w:b/>
                                  <w:i/>
                                  <w:iCs/>
                                </w:rPr>
                                <w:t xml:space="preserve"> Programul pentru domeniile educaționale prioritare de intervenție (TEIP).</w:t>
                              </w:r>
                            </w:hyperlink>
                          </w:p>
                          <w:p w14:paraId="28B35870" w14:textId="77777777" w:rsidR="00A778C0" w:rsidRPr="00C06400" w:rsidRDefault="00A778C0" w:rsidP="00C37AE5">
                            <w:pPr>
                              <w:ind w:left="-142"/>
                              <w:jc w:val="both"/>
                              <w:rPr>
                                <w:i/>
                                <w:iCs/>
                              </w:rPr>
                            </w:pPr>
                            <w:r w:rsidRPr="00C06400">
                              <w:rPr>
                                <w:i/>
                                <w:iCs/>
                              </w:rPr>
                              <w:t xml:space="preserve">Proiectul a </w:t>
                            </w:r>
                            <w:r>
                              <w:rPr>
                                <w:i/>
                                <w:iCs/>
                              </w:rPr>
                              <w:t>demarat în</w:t>
                            </w:r>
                            <w:r w:rsidRPr="00C06400">
                              <w:rPr>
                                <w:i/>
                                <w:iCs/>
                              </w:rPr>
                              <w:t xml:space="preserve"> 1996 și a fost ajustat de mai multe ori. În prezent, programul TEIP include 137 de grupuri</w:t>
                            </w:r>
                            <w:r>
                              <w:rPr>
                                <w:i/>
                                <w:iCs/>
                              </w:rPr>
                              <w:t xml:space="preserve"> de</w:t>
                            </w:r>
                            <w:r w:rsidRPr="00C06400">
                              <w:rPr>
                                <w:i/>
                                <w:iCs/>
                              </w:rPr>
                              <w:t xml:space="preserve"> </w:t>
                            </w:r>
                            <w:r>
                              <w:rPr>
                                <w:i/>
                                <w:iCs/>
                              </w:rPr>
                              <w:t>școli</w:t>
                            </w:r>
                            <w:r w:rsidRPr="00C06400">
                              <w:rPr>
                                <w:i/>
                                <w:iCs/>
                              </w:rPr>
                              <w:t xml:space="preserve"> care elaborează planuri de îmbunătățire specifice, pe baza unui acord, între școală și autoritățile școlare, privind măsurile, obiectivele, evaluarea și resursele suplimentare. Planul specific de îmbunătățire acoperă patru domenii: (1) sprijin pentru îmbunătățirea învățării, (2) gestionarea și organizarea măsurilor, (3) prevenirea PTȘ, a absenteismului și a problemelor de comportament și (4) relațiile școală/familii/comunitate.</w:t>
                            </w:r>
                            <w:r w:rsidR="00C37AE5">
                              <w:rPr>
                                <w:i/>
                                <w:iCs/>
                              </w:rPr>
                              <w:t xml:space="preserve"> </w:t>
                            </w:r>
                            <w:r w:rsidRPr="00C06400">
                              <w:rPr>
                                <w:i/>
                                <w:iCs/>
                              </w:rPr>
                              <w:t xml:space="preserve">Programul sprijină și persoanele cu vârsta de peste 15 ani, aflate în situație de PTȘ, pentru a finaliza învățământul secundar inferior. Clasele dedicate programelor de tip </w:t>
                            </w:r>
                            <w:r>
                              <w:rPr>
                                <w:i/>
                                <w:iCs/>
                              </w:rPr>
                              <w:t>„A</w:t>
                            </w:r>
                            <w:r w:rsidRPr="00C06400">
                              <w:rPr>
                                <w:i/>
                                <w:iCs/>
                              </w:rPr>
                              <w:t xml:space="preserve"> doua șansă</w:t>
                            </w:r>
                            <w:r>
                              <w:rPr>
                                <w:i/>
                                <w:iCs/>
                              </w:rPr>
                              <w:t>”</w:t>
                            </w:r>
                            <w:r w:rsidRPr="00C06400">
                              <w:rPr>
                                <w:i/>
                                <w:iCs/>
                              </w:rPr>
                              <w:t xml:space="preserve"> pot fi organizate în școli obișnuite, ONG-uri, centre comuni</w:t>
                            </w:r>
                            <w:r>
                              <w:rPr>
                                <w:i/>
                                <w:iCs/>
                              </w:rPr>
                              <w:t>tare</w:t>
                            </w:r>
                            <w:r w:rsidRPr="00C06400">
                              <w:rPr>
                                <w:i/>
                                <w:iCs/>
                              </w:rPr>
                              <w:t xml:space="preserve"> și întreprinderi. Fiecare grupă are un tutore cu normă întreagă, iar un mic grup de profesori dezvoltă un program de învățământ adaptat, cu un grad ridicat de flexibilitate și o puternică orientare profesională. Elevii se pot înscrie și își pot finaliza studiile în orice moment al anului, în timp ce durata acestora depinde de ritmul propriu.</w:t>
                            </w: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FF9C04" id="Text Box 6" o:spid="_x0000_s1034" type="#_x0000_t202" style="position:absolute;left:0;text-align:left;margin-left:255pt;margin-top:-43.2pt;width:210.35pt;height:451.8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" fillcolor="window" stroked="f" strokeweight=".5pt">
                <v:shadow on="t" color="#ed7d31" origin=".5" offset="-1.5pt,0"/>
                <v:textbox inset="18pt,10.8pt,0,10.8pt">
                  <w:txbxContent>
                    <w:p w14:paraId="33B10255" w14:textId="77777777" w:rsidR="00A778C0" w:rsidRDefault="009D7C12" w:rsidP="00A778C0">
                      <w:pPr>
                        <w:rPr>
                          <w:i/>
                          <w:iCs/>
                        </w:rPr>
                      </w:pPr>
                      <w:hyperlink r:id="rId40" w:history="1">
                        <w:r w:rsidR="00A778C0" w:rsidRPr="00C06400">
                          <w:rPr>
                            <w:rStyle w:val="Hyperlink"/>
                            <w:b/>
                            <w:bCs/>
                            <w:i/>
                            <w:iCs/>
                          </w:rPr>
                          <w:t>Portugalia:</w:t>
                        </w:r>
                        <w:r w:rsidR="00A778C0" w:rsidRPr="00C06400">
                          <w:rPr>
                            <w:rStyle w:val="Hyperlink"/>
                            <w:b/>
                            <w:i/>
                            <w:iCs/>
                          </w:rPr>
                          <w:t xml:space="preserve"> Programul pentru domeniile educaționale prioritare de intervenție (TEIP).</w:t>
                        </w:r>
                      </w:hyperlink>
                    </w:p>
                    <w:p w14:paraId="28B35870" w14:textId="77777777" w:rsidR="00A778C0" w:rsidRPr="00C06400" w:rsidRDefault="00A778C0" w:rsidP="00C37AE5">
                      <w:pPr>
                        <w:ind w:left="-142"/>
                        <w:jc w:val="both"/>
                        <w:rPr>
                          <w:i/>
                          <w:iCs/>
                        </w:rPr>
                      </w:pPr>
                      <w:r w:rsidRPr="00C06400">
                        <w:rPr>
                          <w:i/>
                          <w:iCs/>
                        </w:rPr>
                        <w:t xml:space="preserve">Proiectul a </w:t>
                      </w:r>
                      <w:r>
                        <w:rPr>
                          <w:i/>
                          <w:iCs/>
                        </w:rPr>
                        <w:t>demarat în</w:t>
                      </w:r>
                      <w:r w:rsidRPr="00C06400">
                        <w:rPr>
                          <w:i/>
                          <w:iCs/>
                        </w:rPr>
                        <w:t xml:space="preserve"> 1996 și a fost ajustat de mai multe ori. În prezent, programul TEIP include 137 de grupuri</w:t>
                      </w:r>
                      <w:r>
                        <w:rPr>
                          <w:i/>
                          <w:iCs/>
                        </w:rPr>
                        <w:t xml:space="preserve"> de</w:t>
                      </w:r>
                      <w:r w:rsidRPr="00C06400">
                        <w:rPr>
                          <w:i/>
                          <w:iCs/>
                        </w:rPr>
                        <w:t xml:space="preserve"> </w:t>
                      </w:r>
                      <w:r>
                        <w:rPr>
                          <w:i/>
                          <w:iCs/>
                        </w:rPr>
                        <w:t>școli</w:t>
                      </w:r>
                      <w:r w:rsidRPr="00C06400">
                        <w:rPr>
                          <w:i/>
                          <w:iCs/>
                        </w:rPr>
                        <w:t xml:space="preserve"> care elaborează planuri de îmbunătățire specifice, pe baza unui acord, între școală și autoritățile școlare, privind măsurile, obiectivele, evaluarea și resursele suplimentare. Planul specific de îmbunătățire acoperă patru domenii: (1) sprijin pentru îmbunătățirea învățării, (2) gestionarea și organizarea măsurilor, (3) prevenirea PTȘ, a absenteismului și a problemelor de comportament și (4) relațiile școală/familii/comunitate.</w:t>
                      </w:r>
                      <w:r w:rsidR="00C37AE5">
                        <w:rPr>
                          <w:i/>
                          <w:iCs/>
                        </w:rPr>
                        <w:t xml:space="preserve"> </w:t>
                      </w:r>
                      <w:r w:rsidRPr="00C06400">
                        <w:rPr>
                          <w:i/>
                          <w:iCs/>
                        </w:rPr>
                        <w:t xml:space="preserve">Programul sprijină și persoanele cu vârsta de peste 15 ani, aflate în situație de PTȘ, pentru a finaliza învățământul secundar inferior. Clasele dedicate programelor de tip </w:t>
                      </w:r>
                      <w:r>
                        <w:rPr>
                          <w:i/>
                          <w:iCs/>
                        </w:rPr>
                        <w:t>„A</w:t>
                      </w:r>
                      <w:r w:rsidRPr="00C06400">
                        <w:rPr>
                          <w:i/>
                          <w:iCs/>
                        </w:rPr>
                        <w:t xml:space="preserve"> doua șansă</w:t>
                      </w:r>
                      <w:r>
                        <w:rPr>
                          <w:i/>
                          <w:iCs/>
                        </w:rPr>
                        <w:t>”</w:t>
                      </w:r>
                      <w:r w:rsidRPr="00C06400">
                        <w:rPr>
                          <w:i/>
                          <w:iCs/>
                        </w:rPr>
                        <w:t xml:space="preserve"> pot fi organizate în școli obișnuite, ONG-uri, centre comuni</w:t>
                      </w:r>
                      <w:r>
                        <w:rPr>
                          <w:i/>
                          <w:iCs/>
                        </w:rPr>
                        <w:t>tare</w:t>
                      </w:r>
                      <w:r w:rsidRPr="00C06400">
                        <w:rPr>
                          <w:i/>
                          <w:iCs/>
                        </w:rPr>
                        <w:t xml:space="preserve"> și întreprinderi. Fiecare grupă are un tutore cu normă întreagă, iar un mic grup de profesori dezvoltă un program de învățământ adaptat, cu un grad ridicat de flexibilitate și o puternică orientare profesională. Elevii se pot înscrie și își pot finaliza studiile în orice moment al anului, în timp ce durata acestora depinde de ritmul propriu.</w:t>
                      </w:r>
                    </w:p>
                  </w:txbxContent>
                </v:textbox>
                <w10:wrap type="tight" anchorx="margin"/>
              </v:shape>
            </w:pict>
          </mc:Fallback>
        </mc:AlternateContent>
      </w:r>
    </w:p>
    <w:p w14:paraId="2E11E4E6" w14:textId="51EAA2D3" w:rsidR="00927FA2" w:rsidRPr="00966904" w:rsidRDefault="00B5224E" w:rsidP="00966904">
      <w:pPr>
        <w:pStyle w:val="Listparagraf"/>
        <w:spacing w:after="0" w:line="240" w:lineRule="auto"/>
        <w:ind w:left="0"/>
        <w:jc w:val="both"/>
        <w:rPr>
          <w:rFonts w:ascii="Times New Roman" w:hAnsi="Times New Roman" w:cs="Times New Roman"/>
          <w:b/>
          <w:bCs/>
          <w:sz w:val="24"/>
          <w:szCs w:val="24"/>
        </w:rPr>
      </w:pPr>
      <w:r w:rsidRPr="00966904">
        <w:rPr>
          <w:rFonts w:ascii="Times New Roman" w:eastAsia="Times New Roman" w:hAnsi="Times New Roman" w:cs="Times New Roman"/>
          <w:sz w:val="24"/>
          <w:szCs w:val="24"/>
        </w:rPr>
        <w:t xml:space="preserve">De exemplu, instrumentele utilizate de Teach for Romania pot să fie un sprijin pentru </w:t>
      </w:r>
      <w:r w:rsidRPr="00966904">
        <w:rPr>
          <w:rFonts w:ascii="Times New Roman" w:hAnsi="Times New Roman" w:cs="Times New Roman"/>
          <w:noProof/>
          <w:sz w:val="24"/>
          <w:szCs w:val="24"/>
        </w:rPr>
        <w:t xml:space="preserve">înțelegerea comunității din care fac parte elevii (imersiune în comunitate, colectare date relevante: oportunități și potențiale riscuri, identificare stakeholderi, definirea nevoilor și a așteptărilor fiecăruia). </w:t>
      </w:r>
    </w:p>
    <w:p w14:paraId="065B7E98" w14:textId="5F382AE5" w:rsidR="00060123" w:rsidRPr="00966904" w:rsidRDefault="006C7473" w:rsidP="003D3CBF">
      <w:pPr>
        <w:spacing w:after="0" w:line="240" w:lineRule="auto"/>
        <w:jc w:val="both"/>
        <w:rPr>
          <w:rFonts w:ascii="Times New Roman" w:hAnsi="Times New Roman" w:cs="Times New Roman"/>
          <w:b/>
          <w:bCs/>
          <w:color w:val="333333"/>
          <w:sz w:val="24"/>
          <w:szCs w:val="24"/>
        </w:rPr>
      </w:pPr>
      <w:r w:rsidRPr="00966904">
        <w:rPr>
          <w:rFonts w:ascii="Times New Roman" w:hAnsi="Times New Roman" w:cs="Times New Roman"/>
          <w:noProof/>
          <w:lang w:eastAsia="ro-RO"/>
        </w:rPr>
        <mc:AlternateContent>
          <mc:Choice Requires="wps">
            <w:drawing>
              <wp:anchor distT="0" distB="0" distL="228600" distR="228600" simplePos="0" relativeHeight="251677696" behindDoc="0" locked="0" layoutInCell="1" allowOverlap="1" wp14:anchorId="6BBD2D89" wp14:editId="72330CF8">
                <wp:simplePos x="0" y="0"/>
                <wp:positionH relativeFrom="margin">
                  <wp:posOffset>165100</wp:posOffset>
                </wp:positionH>
                <wp:positionV relativeFrom="margin">
                  <wp:posOffset>5644515</wp:posOffset>
                </wp:positionV>
                <wp:extent cx="2540635" cy="3872865"/>
                <wp:effectExtent l="1905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540635" cy="3872865"/>
                        </a:xfrm>
                        <a:prstGeom prst="rect">
                          <a:avLst/>
                        </a:prstGeom>
                        <a:solidFill>
                          <a:sysClr val="window" lastClr="FFFFFF"/>
                        </a:solidFill>
                        <a:ln w="6350">
                          <a:noFill/>
                        </a:ln>
                        <a:effectLst>
                          <a:outerShdw dist="19050" dir="10800000" algn="r" rotWithShape="0">
                            <a:srgbClr val="ED7D31"/>
                          </a:outerShdw>
                        </a:effectLst>
                      </wps:spPr>
                      <wps:txbx>
                        <w:txbxContent>
                          <w:p w14:paraId="5CD36014" w14:textId="77777777" w:rsidR="008E3780" w:rsidRDefault="009D7C12" w:rsidP="006C7473">
                            <w:pPr>
                              <w:spacing w:after="0" w:line="240" w:lineRule="auto"/>
                              <w:rPr>
                                <w:rStyle w:val="Hyperlink"/>
                              </w:rPr>
                            </w:pPr>
                            <w:hyperlink r:id="rId41" w:history="1">
                              <w:r w:rsidR="008E3780" w:rsidRPr="00E62CAF">
                                <w:rPr>
                                  <w:rStyle w:val="Hyperlink"/>
                                </w:rPr>
                                <w:t xml:space="preserve">Austria: </w:t>
                              </w:r>
                              <w:r w:rsidR="008E3780">
                                <w:rPr>
                                  <w:rStyle w:val="Hyperlink"/>
                                </w:rPr>
                                <w:t xml:space="preserve">Proiect - </w:t>
                              </w:r>
                              <w:r w:rsidR="008E3780" w:rsidRPr="00E62CAF">
                                <w:rPr>
                                  <w:rStyle w:val="Hyperlink"/>
                                </w:rPr>
                                <w:t xml:space="preserve">Stop </w:t>
                              </w:r>
                              <w:r w:rsidR="008E3780">
                                <w:rPr>
                                  <w:rStyle w:val="Hyperlink"/>
                                </w:rPr>
                                <w:t>Abadonului</w:t>
                              </w:r>
                              <w:r w:rsidR="008E3780" w:rsidRPr="00E62CAF">
                                <w:rPr>
                                  <w:rStyle w:val="Hyperlink"/>
                                </w:rPr>
                                <w:t>!</w:t>
                              </w:r>
                            </w:hyperlink>
                          </w:p>
                          <w:p w14:paraId="3419D415" w14:textId="77777777" w:rsidR="00C37AE5" w:rsidRDefault="00C37AE5" w:rsidP="008E3780">
                            <w:pPr>
                              <w:spacing w:after="0" w:line="240" w:lineRule="auto"/>
                              <w:ind w:left="-142"/>
                              <w:rPr>
                                <w:i/>
                                <w:iCs/>
                              </w:rPr>
                            </w:pPr>
                          </w:p>
                          <w:p w14:paraId="5DE9FAED" w14:textId="77777777" w:rsidR="008E3780" w:rsidRPr="006C7473" w:rsidRDefault="008E3780" w:rsidP="00C37AE5">
                            <w:pPr>
                              <w:spacing w:after="0" w:line="240" w:lineRule="auto"/>
                              <w:ind w:left="-142"/>
                              <w:jc w:val="both"/>
                              <w:rPr>
                                <w:i/>
                                <w:iCs/>
                              </w:rPr>
                            </w:pPr>
                            <w:r w:rsidRPr="005426E2">
                              <w:rPr>
                                <w:i/>
                                <w:iCs/>
                              </w:rPr>
                              <w:t>Proiectul finanțat d</w:t>
                            </w:r>
                            <w:r>
                              <w:rPr>
                                <w:i/>
                                <w:iCs/>
                              </w:rPr>
                              <w:t>in</w:t>
                            </w:r>
                            <w:r w:rsidRPr="005426E2">
                              <w:rPr>
                                <w:i/>
                                <w:iCs/>
                              </w:rPr>
                              <w:t xml:space="preserve"> Fondul </w:t>
                            </w:r>
                            <w:r>
                              <w:rPr>
                                <w:i/>
                                <w:iCs/>
                              </w:rPr>
                              <w:t>S</w:t>
                            </w:r>
                            <w:r w:rsidRPr="005426E2">
                              <w:rPr>
                                <w:i/>
                                <w:iCs/>
                              </w:rPr>
                              <w:t xml:space="preserve">ocial </w:t>
                            </w:r>
                            <w:r>
                              <w:rPr>
                                <w:i/>
                                <w:iCs/>
                              </w:rPr>
                              <w:t>E</w:t>
                            </w:r>
                            <w:r w:rsidRPr="005426E2">
                              <w:rPr>
                                <w:i/>
                                <w:iCs/>
                              </w:rPr>
                              <w:t xml:space="preserve">uropean (FSE) are trei componente: (1) </w:t>
                            </w:r>
                            <w:r w:rsidRPr="006C7473">
                              <w:rPr>
                                <w:bCs/>
                                <w:i/>
                                <w:iCs/>
                              </w:rPr>
                              <w:t>Detectorul de riscuri</w:t>
                            </w:r>
                            <w:r w:rsidRPr="005426E2">
                              <w:rPr>
                                <w:i/>
                                <w:iCs/>
                              </w:rPr>
                              <w:t xml:space="preserve"> este un instrument electronic interactiv conceput pentru a identifica elevii în situație de risc de eșec sau abandon. Învățarea elevilor, punctele forte comportamentale și punctele slabe sunt evaluate</w:t>
                            </w:r>
                            <w:r>
                              <w:rPr>
                                <w:i/>
                                <w:iCs/>
                              </w:rPr>
                              <w:t xml:space="preserve">. În plus, se realizează </w:t>
                            </w:r>
                            <w:r w:rsidRPr="005426E2">
                              <w:rPr>
                                <w:i/>
                                <w:iCs/>
                              </w:rPr>
                              <w:t>o evaluare a celui mai adecvat sprijin care trebuie oferit. (</w:t>
                            </w:r>
                            <w:r w:rsidRPr="006C7473">
                              <w:rPr>
                                <w:i/>
                                <w:iCs/>
                              </w:rPr>
                              <w:t xml:space="preserve">2) </w:t>
                            </w:r>
                            <w:r w:rsidRPr="006C7473">
                              <w:rPr>
                                <w:bCs/>
                                <w:i/>
                                <w:iCs/>
                              </w:rPr>
                              <w:t>Profilul personal</w:t>
                            </w:r>
                            <w:r w:rsidRPr="006C7473">
                              <w:rPr>
                                <w:i/>
                                <w:iCs/>
                              </w:rPr>
                              <w:t xml:space="preserve"> este un proces de intervievare care include învățarea în definirea propriilor puncte forte și puncte slabe și a obiectivelor. </w:t>
                            </w:r>
                          </w:p>
                          <w:p w14:paraId="744C3302" w14:textId="77777777" w:rsidR="008E3780" w:rsidRPr="00B93A3F" w:rsidRDefault="008E3780" w:rsidP="00C37AE5">
                            <w:pPr>
                              <w:spacing w:after="0" w:line="240" w:lineRule="auto"/>
                              <w:ind w:left="-142"/>
                              <w:jc w:val="both"/>
                              <w:rPr>
                                <w:b/>
                                <w:bCs/>
                                <w:i/>
                                <w:iCs/>
                                <w:lang w:val="es-ES"/>
                              </w:rPr>
                            </w:pPr>
                            <w:r w:rsidRPr="006C7473">
                              <w:rPr>
                                <w:i/>
                                <w:iCs/>
                              </w:rPr>
                              <w:t xml:space="preserve">(3) </w:t>
                            </w:r>
                            <w:r w:rsidRPr="006C7473">
                              <w:rPr>
                                <w:bCs/>
                                <w:i/>
                                <w:iCs/>
                              </w:rPr>
                              <w:t>Sistemul flexibil de prevenire și asistență</w:t>
                            </w:r>
                            <w:r w:rsidRPr="006C7473">
                              <w:rPr>
                                <w:i/>
                                <w:iCs/>
                              </w:rPr>
                              <w:t xml:space="preserve"> ajută la prevenirea </w:t>
                            </w:r>
                            <w:r w:rsidRPr="005426E2">
                              <w:rPr>
                                <w:i/>
                                <w:iCs/>
                              </w:rPr>
                              <w:t xml:space="preserve">PTȘ și îi sprijină pe cei care deja au </w:t>
                            </w:r>
                            <w:r>
                              <w:rPr>
                                <w:i/>
                                <w:iCs/>
                              </w:rPr>
                              <w:t>abandonat școala</w:t>
                            </w:r>
                            <w:r w:rsidRPr="005426E2">
                              <w:rPr>
                                <w:i/>
                                <w:iCs/>
                              </w:rPr>
                              <w:t>. Este un parteneriat între profesioniști, comunități și elev</w:t>
                            </w:r>
                            <w:r>
                              <w:rPr>
                                <w:i/>
                                <w:iCs/>
                              </w:rPr>
                              <w:t>,</w:t>
                            </w:r>
                            <w:r w:rsidRPr="005426E2">
                              <w:rPr>
                                <w:i/>
                                <w:iCs/>
                              </w:rPr>
                              <w:t xml:space="preserve"> </w:t>
                            </w:r>
                            <w:r>
                              <w:rPr>
                                <w:i/>
                                <w:iCs/>
                              </w:rPr>
                              <w:t>fiind extrem de person</w:t>
                            </w:r>
                            <w:r w:rsidRPr="005426E2">
                              <w:rPr>
                                <w:i/>
                                <w:iCs/>
                              </w:rPr>
                              <w:t>alizat</w:t>
                            </w:r>
                            <w:r w:rsidRPr="00B93A3F">
                              <w:rPr>
                                <w:i/>
                                <w:iCs/>
                                <w:lang w:val="es-ES"/>
                              </w:rPr>
                              <w:t>.</w:t>
                            </w:r>
                          </w:p>
                          <w:p w14:paraId="2A4DB68F" w14:textId="77777777" w:rsidR="008E3780" w:rsidRPr="00B93A3F" w:rsidRDefault="008E3780" w:rsidP="008E3780">
                            <w:pPr>
                              <w:spacing w:after="0" w:line="240" w:lineRule="auto"/>
                              <w:ind w:left="-142"/>
                              <w:rPr>
                                <w:i/>
                                <w:iCs/>
                                <w:color w:val="808080" w:themeColor="background1" w:themeShade="80"/>
                                <w:lang w:val="es-ES"/>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D2D89" id="Text Box 4" o:spid="_x0000_s1035" type="#_x0000_t202" style="position:absolute;left:0;text-align:left;margin-left:13pt;margin-top:444.45pt;width:200.05pt;height:304.95pt;z-index:251677696;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" fillcolor="window" stroked="f" strokeweight=".5pt">
                <v:shadow on="t" color="#ed7d31" origin=".5" offset="-1.5pt,0"/>
                <v:textbox inset="18pt,10.8pt,0,10.8pt">
                  <w:txbxContent>
                    <w:p w14:paraId="5CD36014" w14:textId="77777777" w:rsidR="008E3780" w:rsidRDefault="009D7C12" w:rsidP="006C7473">
                      <w:pPr>
                        <w:spacing w:after="0" w:line="240" w:lineRule="auto"/>
                        <w:rPr>
                          <w:rStyle w:val="Hyperlink"/>
                        </w:rPr>
                      </w:pPr>
                      <w:hyperlink r:id="rId42" w:history="1">
                        <w:r w:rsidR="008E3780" w:rsidRPr="00E62CAF">
                          <w:rPr>
                            <w:rStyle w:val="Hyperlink"/>
                          </w:rPr>
                          <w:t xml:space="preserve">Austria: </w:t>
                        </w:r>
                        <w:r w:rsidR="008E3780">
                          <w:rPr>
                            <w:rStyle w:val="Hyperlink"/>
                          </w:rPr>
                          <w:t xml:space="preserve">Proiect - </w:t>
                        </w:r>
                        <w:r w:rsidR="008E3780" w:rsidRPr="00E62CAF">
                          <w:rPr>
                            <w:rStyle w:val="Hyperlink"/>
                          </w:rPr>
                          <w:t xml:space="preserve">Stop </w:t>
                        </w:r>
                        <w:r w:rsidR="008E3780">
                          <w:rPr>
                            <w:rStyle w:val="Hyperlink"/>
                          </w:rPr>
                          <w:t>Abadonului</w:t>
                        </w:r>
                        <w:r w:rsidR="008E3780" w:rsidRPr="00E62CAF">
                          <w:rPr>
                            <w:rStyle w:val="Hyperlink"/>
                          </w:rPr>
                          <w:t>!</w:t>
                        </w:r>
                      </w:hyperlink>
                    </w:p>
                    <w:p w14:paraId="3419D415" w14:textId="77777777" w:rsidR="00C37AE5" w:rsidRDefault="00C37AE5" w:rsidP="008E3780">
                      <w:pPr>
                        <w:spacing w:after="0" w:line="240" w:lineRule="auto"/>
                        <w:ind w:left="-142"/>
                        <w:rPr>
                          <w:i/>
                          <w:iCs/>
                        </w:rPr>
                      </w:pPr>
                    </w:p>
                    <w:p w14:paraId="5DE9FAED" w14:textId="77777777" w:rsidR="008E3780" w:rsidRPr="006C7473" w:rsidRDefault="008E3780" w:rsidP="00C37AE5">
                      <w:pPr>
                        <w:spacing w:after="0" w:line="240" w:lineRule="auto"/>
                        <w:ind w:left="-142"/>
                        <w:jc w:val="both"/>
                        <w:rPr>
                          <w:i/>
                          <w:iCs/>
                        </w:rPr>
                      </w:pPr>
                      <w:r w:rsidRPr="005426E2">
                        <w:rPr>
                          <w:i/>
                          <w:iCs/>
                        </w:rPr>
                        <w:t>Proiectul finanțat d</w:t>
                      </w:r>
                      <w:r>
                        <w:rPr>
                          <w:i/>
                          <w:iCs/>
                        </w:rPr>
                        <w:t>in</w:t>
                      </w:r>
                      <w:r w:rsidRPr="005426E2">
                        <w:rPr>
                          <w:i/>
                          <w:iCs/>
                        </w:rPr>
                        <w:t xml:space="preserve"> Fondul </w:t>
                      </w:r>
                      <w:r>
                        <w:rPr>
                          <w:i/>
                          <w:iCs/>
                        </w:rPr>
                        <w:t>S</w:t>
                      </w:r>
                      <w:r w:rsidRPr="005426E2">
                        <w:rPr>
                          <w:i/>
                          <w:iCs/>
                        </w:rPr>
                        <w:t xml:space="preserve">ocial </w:t>
                      </w:r>
                      <w:r>
                        <w:rPr>
                          <w:i/>
                          <w:iCs/>
                        </w:rPr>
                        <w:t>E</w:t>
                      </w:r>
                      <w:r w:rsidRPr="005426E2">
                        <w:rPr>
                          <w:i/>
                          <w:iCs/>
                        </w:rPr>
                        <w:t xml:space="preserve">uropean (FSE) are trei componente: (1) </w:t>
                      </w:r>
                      <w:r w:rsidRPr="006C7473">
                        <w:rPr>
                          <w:bCs/>
                          <w:i/>
                          <w:iCs/>
                        </w:rPr>
                        <w:t>Detectorul de riscuri</w:t>
                      </w:r>
                      <w:r w:rsidRPr="005426E2">
                        <w:rPr>
                          <w:i/>
                          <w:iCs/>
                        </w:rPr>
                        <w:t xml:space="preserve"> este un instrument electronic interactiv conceput pentru a identifica elevii în situație de risc de eșec sau abandon. Învățarea elevilor, punctele forte comportamentale și punctele slabe sunt evaluate</w:t>
                      </w:r>
                      <w:r>
                        <w:rPr>
                          <w:i/>
                          <w:iCs/>
                        </w:rPr>
                        <w:t xml:space="preserve">. În plus, se realizează </w:t>
                      </w:r>
                      <w:r w:rsidRPr="005426E2">
                        <w:rPr>
                          <w:i/>
                          <w:iCs/>
                        </w:rPr>
                        <w:t>o evaluare a celui mai adecvat sprijin care trebuie oferit. (</w:t>
                      </w:r>
                      <w:r w:rsidRPr="006C7473">
                        <w:rPr>
                          <w:i/>
                          <w:iCs/>
                        </w:rPr>
                        <w:t xml:space="preserve">2) </w:t>
                      </w:r>
                      <w:r w:rsidRPr="006C7473">
                        <w:rPr>
                          <w:bCs/>
                          <w:i/>
                          <w:iCs/>
                        </w:rPr>
                        <w:t>Profilul personal</w:t>
                      </w:r>
                      <w:r w:rsidRPr="006C7473">
                        <w:rPr>
                          <w:i/>
                          <w:iCs/>
                        </w:rPr>
                        <w:t xml:space="preserve"> este un proces de intervievare care include învățarea în definirea propriilor puncte forte și puncte slabe și a obiectivelor. </w:t>
                      </w:r>
                    </w:p>
                    <w:p w14:paraId="744C3302" w14:textId="77777777" w:rsidR="008E3780" w:rsidRPr="00B93A3F" w:rsidRDefault="008E3780" w:rsidP="00C37AE5">
                      <w:pPr>
                        <w:spacing w:after="0" w:line="240" w:lineRule="auto"/>
                        <w:ind w:left="-142"/>
                        <w:jc w:val="both"/>
                        <w:rPr>
                          <w:b/>
                          <w:bCs/>
                          <w:i/>
                          <w:iCs/>
                          <w:lang w:val="es-ES"/>
                        </w:rPr>
                      </w:pPr>
                      <w:r w:rsidRPr="006C7473">
                        <w:rPr>
                          <w:i/>
                          <w:iCs/>
                        </w:rPr>
                        <w:t xml:space="preserve">(3) </w:t>
                      </w:r>
                      <w:r w:rsidRPr="006C7473">
                        <w:rPr>
                          <w:bCs/>
                          <w:i/>
                          <w:iCs/>
                        </w:rPr>
                        <w:t>Sistemul flexibil de prevenire și asistență</w:t>
                      </w:r>
                      <w:r w:rsidRPr="006C7473">
                        <w:rPr>
                          <w:i/>
                          <w:iCs/>
                        </w:rPr>
                        <w:t xml:space="preserve"> ajută la prevenirea </w:t>
                      </w:r>
                      <w:r w:rsidRPr="005426E2">
                        <w:rPr>
                          <w:i/>
                          <w:iCs/>
                        </w:rPr>
                        <w:t xml:space="preserve">PTȘ și îi sprijină pe cei care deja au </w:t>
                      </w:r>
                      <w:r>
                        <w:rPr>
                          <w:i/>
                          <w:iCs/>
                        </w:rPr>
                        <w:t>abandonat școala</w:t>
                      </w:r>
                      <w:r w:rsidRPr="005426E2">
                        <w:rPr>
                          <w:i/>
                          <w:iCs/>
                        </w:rPr>
                        <w:t>. Este un parteneriat între profesioniști, comunități și elev</w:t>
                      </w:r>
                      <w:r>
                        <w:rPr>
                          <w:i/>
                          <w:iCs/>
                        </w:rPr>
                        <w:t>,</w:t>
                      </w:r>
                      <w:r w:rsidRPr="005426E2">
                        <w:rPr>
                          <w:i/>
                          <w:iCs/>
                        </w:rPr>
                        <w:t xml:space="preserve"> </w:t>
                      </w:r>
                      <w:r>
                        <w:rPr>
                          <w:i/>
                          <w:iCs/>
                        </w:rPr>
                        <w:t>fiind extrem de person</w:t>
                      </w:r>
                      <w:r w:rsidRPr="005426E2">
                        <w:rPr>
                          <w:i/>
                          <w:iCs/>
                        </w:rPr>
                        <w:t>alizat</w:t>
                      </w:r>
                      <w:r w:rsidRPr="00B93A3F">
                        <w:rPr>
                          <w:i/>
                          <w:iCs/>
                          <w:lang w:val="es-ES"/>
                        </w:rPr>
                        <w:t>.</w:t>
                      </w:r>
                    </w:p>
                    <w:p w14:paraId="2A4DB68F" w14:textId="77777777" w:rsidR="008E3780" w:rsidRPr="00B93A3F" w:rsidRDefault="008E3780" w:rsidP="008E3780">
                      <w:pPr>
                        <w:spacing w:after="0" w:line="240" w:lineRule="auto"/>
                        <w:ind w:left="-142"/>
                        <w:rPr>
                          <w:i/>
                          <w:iCs/>
                          <w:color w:val="808080" w:themeColor="background1" w:themeShade="80"/>
                          <w:lang w:val="es-ES"/>
                        </w:rPr>
                      </w:pPr>
                    </w:p>
                  </w:txbxContent>
                </v:textbox>
                <w10:wrap type="square" anchorx="margin" anchory="margin"/>
              </v:shape>
            </w:pict>
          </mc:Fallback>
        </mc:AlternateContent>
      </w:r>
      <w:bookmarkStart w:id="0" w:name="_GoBack"/>
      <w:bookmarkEnd w:id="0"/>
    </w:p>
    <w:p w14:paraId="7F14421D" w14:textId="6AD9259B" w:rsidR="00060123" w:rsidRPr="00966904" w:rsidRDefault="00060123" w:rsidP="003D3CBF">
      <w:pPr>
        <w:spacing w:after="0" w:line="240" w:lineRule="auto"/>
        <w:jc w:val="both"/>
        <w:rPr>
          <w:rFonts w:ascii="Times New Roman" w:hAnsi="Times New Roman" w:cs="Times New Roman"/>
          <w:b/>
          <w:bCs/>
          <w:color w:val="333333"/>
          <w:sz w:val="24"/>
          <w:szCs w:val="24"/>
        </w:rPr>
      </w:pPr>
    </w:p>
    <w:p w14:paraId="7D68DF1A" w14:textId="00ED15D0" w:rsidR="00AF200F" w:rsidRPr="00966904" w:rsidRDefault="00205771" w:rsidP="003D3CBF">
      <w:pPr>
        <w:spacing w:after="0" w:line="240" w:lineRule="auto"/>
        <w:jc w:val="both"/>
        <w:rPr>
          <w:rFonts w:ascii="Times New Roman" w:hAnsi="Times New Roman" w:cs="Times New Roman"/>
          <w:b/>
          <w:bCs/>
          <w:color w:val="333333"/>
          <w:sz w:val="24"/>
          <w:szCs w:val="24"/>
        </w:rPr>
      </w:pPr>
      <w:r w:rsidRPr="00966904">
        <w:rPr>
          <w:rFonts w:ascii="Times New Roman" w:hAnsi="Times New Roman" w:cs="Times New Roman"/>
          <w:b/>
          <w:bCs/>
          <w:color w:val="333333"/>
          <w:sz w:val="24"/>
          <w:szCs w:val="24"/>
        </w:rPr>
        <w:t xml:space="preserve">5. </w:t>
      </w:r>
      <w:r w:rsidR="008C57F9" w:rsidRPr="00966904">
        <w:rPr>
          <w:rFonts w:ascii="Times New Roman" w:hAnsi="Times New Roman" w:cs="Times New Roman"/>
          <w:b/>
          <w:bCs/>
          <w:color w:val="333333"/>
          <w:sz w:val="24"/>
          <w:szCs w:val="24"/>
        </w:rPr>
        <w:t xml:space="preserve">Digitalizarea procesului educațional - </w:t>
      </w:r>
      <w:r w:rsidR="008C57F9" w:rsidRPr="00966904">
        <w:rPr>
          <w:rFonts w:ascii="Times New Roman" w:hAnsi="Times New Roman" w:cs="Times New Roman"/>
          <w:b/>
          <w:color w:val="000000" w:themeColor="text1"/>
          <w:sz w:val="24"/>
          <w:szCs w:val="24"/>
        </w:rPr>
        <w:t>activități de predare – învățare – evaluare susținute de tehnologie</w:t>
      </w:r>
    </w:p>
    <w:p w14:paraId="3B43D1A5" w14:textId="1ECB496F" w:rsidR="00E14880" w:rsidRPr="00966904" w:rsidRDefault="00E14880" w:rsidP="009E19CE">
      <w:pPr>
        <w:spacing w:after="0" w:line="240" w:lineRule="auto"/>
        <w:jc w:val="both"/>
        <w:rPr>
          <w:rFonts w:ascii="Times New Roman" w:hAnsi="Times New Roman" w:cs="Times New Roman"/>
          <w:sz w:val="24"/>
          <w:szCs w:val="24"/>
        </w:rPr>
      </w:pPr>
    </w:p>
    <w:p w14:paraId="33CE81AE" w14:textId="502FB180" w:rsidR="00E14880" w:rsidRPr="00966904" w:rsidRDefault="008E3780" w:rsidP="0069572F">
      <w:pPr>
        <w:spacing w:after="0" w:line="240" w:lineRule="auto"/>
        <w:jc w:val="both"/>
        <w:rPr>
          <w:rFonts w:ascii="Times New Roman" w:hAnsi="Times New Roman" w:cs="Times New Roman"/>
          <w:sz w:val="24"/>
          <w:szCs w:val="24"/>
        </w:rPr>
      </w:pPr>
      <w:r w:rsidRPr="00966904">
        <w:rPr>
          <w:rFonts w:ascii="Times New Roman" w:hAnsi="Times New Roman" w:cs="Times New Roman"/>
          <w:sz w:val="24"/>
          <w:szCs w:val="24"/>
        </w:rPr>
        <w:t xml:space="preserve">Pe lângă inițiativele deja menționate anterior, care asistă tehnologic procesul de predare, învățare, evaluare, mai pot fi amintite și programele care țintesc direct dezvoltarea de competențe digitale în rândul elevilor. Un exemplu este oferit de </w:t>
      </w:r>
      <w:hyperlink r:id="rId43" w:history="1">
        <w:r w:rsidRPr="00966904">
          <w:rPr>
            <w:rStyle w:val="Hyperlink"/>
            <w:rFonts w:ascii="Times New Roman" w:hAnsi="Times New Roman" w:cs="Times New Roman"/>
            <w:sz w:val="24"/>
            <w:szCs w:val="24"/>
          </w:rPr>
          <w:t>Proiectul CODE Kids</w:t>
        </w:r>
      </w:hyperlink>
      <w:r w:rsidRPr="00966904">
        <w:rPr>
          <w:rFonts w:ascii="Times New Roman" w:hAnsi="Times New Roman" w:cs="Times New Roman"/>
          <w:sz w:val="24"/>
          <w:szCs w:val="24"/>
        </w:rPr>
        <w:t xml:space="preserve">, care încearcă să dezvolte o mișcări de coding și STEM în </w:t>
      </w:r>
      <w:r w:rsidR="0069572F" w:rsidRPr="00966904">
        <w:rPr>
          <w:rFonts w:ascii="Times New Roman" w:hAnsi="Times New Roman" w:cs="Times New Roman"/>
          <w:sz w:val="24"/>
          <w:szCs w:val="24"/>
        </w:rPr>
        <w:t xml:space="preserve">educație, în </w:t>
      </w:r>
      <w:r w:rsidRPr="00966904">
        <w:rPr>
          <w:rFonts w:ascii="Times New Roman" w:hAnsi="Times New Roman" w:cs="Times New Roman"/>
          <w:sz w:val="24"/>
          <w:szCs w:val="24"/>
        </w:rPr>
        <w:t xml:space="preserve">care </w:t>
      </w:r>
      <w:r w:rsidR="0069572F" w:rsidRPr="00966904">
        <w:rPr>
          <w:rFonts w:ascii="Times New Roman" w:hAnsi="Times New Roman" w:cs="Times New Roman"/>
          <w:sz w:val="24"/>
          <w:szCs w:val="24"/>
        </w:rPr>
        <w:t xml:space="preserve">elevii </w:t>
      </w:r>
      <w:r w:rsidRPr="00966904">
        <w:rPr>
          <w:rFonts w:ascii="Times New Roman" w:hAnsi="Times New Roman" w:cs="Times New Roman"/>
          <w:sz w:val="24"/>
          <w:szCs w:val="24"/>
        </w:rPr>
        <w:t xml:space="preserve">și bibliotecari din mediul rural și urban mic își dezvoltă competențele digitale și se implică în viața comunității din care provin prin rezolvarea unor teme digitale creative. </w:t>
      </w:r>
    </w:p>
    <w:p w14:paraId="1451C8C7" w14:textId="6ABD8D4F" w:rsidR="0069572F" w:rsidRPr="00966904" w:rsidRDefault="0069572F" w:rsidP="0069572F">
      <w:pPr>
        <w:spacing w:after="0" w:line="240" w:lineRule="auto"/>
        <w:jc w:val="both"/>
        <w:rPr>
          <w:rFonts w:ascii="Times New Roman" w:hAnsi="Times New Roman" w:cs="Times New Roman"/>
        </w:rPr>
      </w:pPr>
    </w:p>
    <w:p w14:paraId="4E95E84D" w14:textId="77777777" w:rsidR="00E14880" w:rsidRPr="00966904" w:rsidRDefault="00E14880" w:rsidP="009E19CE">
      <w:pPr>
        <w:spacing w:after="0" w:line="240" w:lineRule="auto"/>
        <w:jc w:val="both"/>
        <w:rPr>
          <w:rFonts w:ascii="Times New Roman" w:hAnsi="Times New Roman" w:cs="Times New Roman"/>
          <w:sz w:val="24"/>
          <w:szCs w:val="24"/>
        </w:rPr>
      </w:pPr>
    </w:p>
    <w:p w14:paraId="66D65B30" w14:textId="27F3A840" w:rsidR="00090390" w:rsidRPr="00966904" w:rsidRDefault="00090390" w:rsidP="009E19CE">
      <w:pPr>
        <w:spacing w:after="0" w:line="240" w:lineRule="auto"/>
        <w:jc w:val="both"/>
        <w:rPr>
          <w:rFonts w:ascii="Times New Roman" w:hAnsi="Times New Roman" w:cs="Times New Roman"/>
          <w:sz w:val="24"/>
          <w:szCs w:val="24"/>
        </w:rPr>
      </w:pPr>
    </w:p>
    <w:p w14:paraId="67FDBF4A" w14:textId="5F8F9FF9" w:rsidR="00705634" w:rsidRPr="00966904" w:rsidRDefault="00D57A99" w:rsidP="009E19CE">
      <w:pPr>
        <w:spacing w:after="0" w:line="240" w:lineRule="auto"/>
        <w:jc w:val="both"/>
        <w:rPr>
          <w:rFonts w:ascii="Times New Roman" w:hAnsi="Times New Roman" w:cs="Times New Roman"/>
          <w:b/>
          <w:sz w:val="24"/>
          <w:szCs w:val="24"/>
        </w:rPr>
      </w:pPr>
      <w:r w:rsidRPr="00966904">
        <w:rPr>
          <w:rFonts w:ascii="Times New Roman" w:hAnsi="Times New Roman" w:cs="Times New Roman"/>
          <w:b/>
          <w:sz w:val="24"/>
          <w:szCs w:val="24"/>
        </w:rPr>
        <w:t>Referințe:</w:t>
      </w:r>
    </w:p>
    <w:p w14:paraId="0CA07A9D" w14:textId="16F15F64" w:rsidR="00D57A99" w:rsidRPr="00966904" w:rsidRDefault="00D57A99" w:rsidP="009E19CE">
      <w:pPr>
        <w:spacing w:after="0" w:line="240" w:lineRule="auto"/>
        <w:jc w:val="both"/>
        <w:rPr>
          <w:rFonts w:ascii="Times New Roman" w:hAnsi="Times New Roman" w:cs="Times New Roman"/>
          <w:b/>
          <w:sz w:val="24"/>
          <w:szCs w:val="24"/>
        </w:rPr>
      </w:pPr>
    </w:p>
    <w:p w14:paraId="038C8EC3" w14:textId="17E78BD5" w:rsidR="00D57A99" w:rsidRPr="00966904" w:rsidRDefault="00D57A99" w:rsidP="00090390">
      <w:pPr>
        <w:pStyle w:val="Listparagraf"/>
        <w:numPr>
          <w:ilvl w:val="0"/>
          <w:numId w:val="29"/>
        </w:numPr>
        <w:rPr>
          <w:rFonts w:ascii="Times New Roman" w:hAnsi="Times New Roman" w:cs="Times New Roman"/>
          <w:sz w:val="20"/>
          <w:szCs w:val="20"/>
        </w:rPr>
      </w:pPr>
      <w:r w:rsidRPr="00966904">
        <w:rPr>
          <w:rFonts w:ascii="Times New Roman" w:hAnsi="Times New Roman" w:cs="Times New Roman"/>
          <w:sz w:val="20"/>
          <w:szCs w:val="20"/>
        </w:rPr>
        <w:t xml:space="preserve">Jovanović, V., Čekić Marković J., Veselinović Z., Vušurović, A., Jokić, T. 2016. How to Be a Caring School – A Study on the Effects of Prevention and Intervention Measures for Preventing the Dropout of Students from the Education System of the Republic of Serbia. Centre for Education Policy. </w:t>
      </w:r>
      <w:hyperlink r:id="rId44" w:history="1">
        <w:r w:rsidRPr="00966904">
          <w:rPr>
            <w:rStyle w:val="Hyperlink"/>
            <w:rFonts w:ascii="Times New Roman" w:hAnsi="Times New Roman" w:cs="Times New Roman"/>
            <w:sz w:val="20"/>
            <w:szCs w:val="20"/>
          </w:rPr>
          <w:t>https://www.researchgate.net/publication/314119247_How_to_Be_a_Caring_School_-_A_Study_on_the_Effects_of_Prevention_and_Intervention_Measures_for_Preventing_the_Dropout_of_Students_from_the_Education_System_of_the_Republic_of_Serbia</w:t>
        </w:r>
      </w:hyperlink>
      <w:r w:rsidRPr="00966904">
        <w:rPr>
          <w:rFonts w:ascii="Times New Roman" w:hAnsi="Times New Roman" w:cs="Times New Roman"/>
          <w:sz w:val="20"/>
          <w:szCs w:val="20"/>
        </w:rPr>
        <w:t xml:space="preserve"> </w:t>
      </w:r>
    </w:p>
    <w:p w14:paraId="424D8B62" w14:textId="04F84052" w:rsidR="00D57A99" w:rsidRPr="00966904" w:rsidRDefault="00D57A99" w:rsidP="00090390">
      <w:pPr>
        <w:pStyle w:val="Listparagraf"/>
        <w:numPr>
          <w:ilvl w:val="0"/>
          <w:numId w:val="29"/>
        </w:numPr>
        <w:rPr>
          <w:rFonts w:ascii="Times New Roman" w:hAnsi="Times New Roman" w:cs="Times New Roman"/>
          <w:sz w:val="20"/>
          <w:szCs w:val="20"/>
        </w:rPr>
      </w:pPr>
      <w:r w:rsidRPr="00966904">
        <w:rPr>
          <w:rFonts w:ascii="Times New Roman" w:hAnsi="Times New Roman" w:cs="Times New Roman"/>
          <w:sz w:val="20"/>
          <w:szCs w:val="20"/>
        </w:rPr>
        <w:t>NEBA. 2013. Kostenloses NEBA-Netzwerk für Mens</w:t>
      </w:r>
      <w:r w:rsidR="00090390" w:rsidRPr="00966904">
        <w:rPr>
          <w:rFonts w:ascii="Times New Roman" w:hAnsi="Times New Roman" w:cs="Times New Roman"/>
          <w:sz w:val="20"/>
          <w:szCs w:val="20"/>
        </w:rPr>
        <w:t xml:space="preserve">chen mit Benachteiligung. NEBA. </w:t>
      </w:r>
      <w:hyperlink r:id="rId45" w:history="1">
        <w:r w:rsidRPr="00966904">
          <w:rPr>
            <w:rStyle w:val="Hyperlink"/>
            <w:rFonts w:ascii="Times New Roman" w:hAnsi="Times New Roman" w:cs="Times New Roman"/>
            <w:sz w:val="20"/>
            <w:szCs w:val="20"/>
          </w:rPr>
          <w:t>https://www.neba.at/jugendcoaching</w:t>
        </w:r>
      </w:hyperlink>
    </w:p>
    <w:p w14:paraId="33E8FF73" w14:textId="77777777" w:rsidR="00D57A99" w:rsidRPr="00966904" w:rsidRDefault="00D57A99" w:rsidP="009E19CE">
      <w:pPr>
        <w:spacing w:after="0" w:line="240" w:lineRule="auto"/>
        <w:jc w:val="both"/>
        <w:rPr>
          <w:rFonts w:ascii="Times New Roman" w:hAnsi="Times New Roman" w:cs="Times New Roman"/>
          <w:b/>
          <w:sz w:val="24"/>
          <w:szCs w:val="24"/>
        </w:rPr>
      </w:pPr>
    </w:p>
    <w:p w14:paraId="71B2CBAB" w14:textId="65533F8A" w:rsidR="00090390" w:rsidRPr="00966904" w:rsidRDefault="00090390" w:rsidP="00A0652D">
      <w:pPr>
        <w:spacing w:after="0" w:line="240" w:lineRule="auto"/>
        <w:rPr>
          <w:rFonts w:ascii="Times New Roman" w:eastAsia="Times New Roman" w:hAnsi="Times New Roman" w:cs="Times New Roman"/>
          <w:sz w:val="24"/>
          <w:szCs w:val="24"/>
          <w:lang w:eastAsia="ro-RO"/>
        </w:rPr>
      </w:pPr>
    </w:p>
    <w:sectPr w:rsidR="00090390" w:rsidRPr="00966904" w:rsidSect="001A2AB4">
      <w:pgSz w:w="11906" w:h="16838"/>
      <w:pgMar w:top="1135" w:right="1274"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B5D0CA" w14:textId="77777777" w:rsidR="009D7C12" w:rsidRDefault="009D7C12" w:rsidP="0078737F">
      <w:pPr>
        <w:spacing w:after="0" w:line="240" w:lineRule="auto"/>
      </w:pPr>
      <w:r>
        <w:separator/>
      </w:r>
    </w:p>
  </w:endnote>
  <w:endnote w:type="continuationSeparator" w:id="0">
    <w:p w14:paraId="17843A0B" w14:textId="77777777" w:rsidR="009D7C12" w:rsidRDefault="009D7C12" w:rsidP="00787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32EE2F" w14:textId="77777777" w:rsidR="009D7C12" w:rsidRDefault="009D7C12" w:rsidP="0078737F">
      <w:pPr>
        <w:spacing w:after="0" w:line="240" w:lineRule="auto"/>
      </w:pPr>
      <w:r>
        <w:separator/>
      </w:r>
    </w:p>
  </w:footnote>
  <w:footnote w:type="continuationSeparator" w:id="0">
    <w:p w14:paraId="7E8ABBFE" w14:textId="77777777" w:rsidR="009D7C12" w:rsidRDefault="009D7C12" w:rsidP="007873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8E1"/>
    <w:multiLevelType w:val="hybridMultilevel"/>
    <w:tmpl w:val="3B4407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85732"/>
    <w:multiLevelType w:val="hybridMultilevel"/>
    <w:tmpl w:val="BCB4E2A6"/>
    <w:lvl w:ilvl="0" w:tplc="CDC2181E">
      <w:start w:val="4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42240EB"/>
    <w:multiLevelType w:val="hybridMultilevel"/>
    <w:tmpl w:val="7E5024CA"/>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7586516"/>
    <w:multiLevelType w:val="multilevel"/>
    <w:tmpl w:val="B0C8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6C4CEC"/>
    <w:multiLevelType w:val="hybridMultilevel"/>
    <w:tmpl w:val="A0EABF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E319EA"/>
    <w:multiLevelType w:val="hybridMultilevel"/>
    <w:tmpl w:val="E87C8B1E"/>
    <w:lvl w:ilvl="0" w:tplc="7CF2F7CC">
      <w:start w:val="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285773"/>
    <w:multiLevelType w:val="multilevel"/>
    <w:tmpl w:val="60BC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745605"/>
    <w:multiLevelType w:val="multilevel"/>
    <w:tmpl w:val="8F82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F29D2"/>
    <w:multiLevelType w:val="multilevel"/>
    <w:tmpl w:val="5614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D44E2"/>
    <w:multiLevelType w:val="hybridMultilevel"/>
    <w:tmpl w:val="16D2E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AE0E9D"/>
    <w:multiLevelType w:val="hybridMultilevel"/>
    <w:tmpl w:val="99EEA9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873B78"/>
    <w:multiLevelType w:val="hybridMultilevel"/>
    <w:tmpl w:val="729C5C7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15:restartNumberingAfterBreak="0">
    <w:nsid w:val="399549BB"/>
    <w:multiLevelType w:val="multilevel"/>
    <w:tmpl w:val="9524E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7771E9"/>
    <w:multiLevelType w:val="hybridMultilevel"/>
    <w:tmpl w:val="810C081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4" w15:restartNumberingAfterBreak="0">
    <w:nsid w:val="3BC06DEF"/>
    <w:multiLevelType w:val="multilevel"/>
    <w:tmpl w:val="8004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134A00"/>
    <w:multiLevelType w:val="hybridMultilevel"/>
    <w:tmpl w:val="727ECF82"/>
    <w:lvl w:ilvl="0" w:tplc="333C0768">
      <w:start w:val="1"/>
      <w:numFmt w:val="bullet"/>
      <w:lvlText w:val=""/>
      <w:lvlJc w:val="left"/>
      <w:pPr>
        <w:tabs>
          <w:tab w:val="num" w:pos="720"/>
        </w:tabs>
        <w:ind w:left="720" w:hanging="360"/>
      </w:pPr>
      <w:rPr>
        <w:rFonts w:ascii="Wingdings" w:hAnsi="Wingdings" w:hint="default"/>
      </w:rPr>
    </w:lvl>
    <w:lvl w:ilvl="1" w:tplc="9740D7BC" w:tentative="1">
      <w:start w:val="1"/>
      <w:numFmt w:val="bullet"/>
      <w:lvlText w:val=""/>
      <w:lvlJc w:val="left"/>
      <w:pPr>
        <w:tabs>
          <w:tab w:val="num" w:pos="1440"/>
        </w:tabs>
        <w:ind w:left="1440" w:hanging="360"/>
      </w:pPr>
      <w:rPr>
        <w:rFonts w:ascii="Wingdings" w:hAnsi="Wingdings" w:hint="default"/>
      </w:rPr>
    </w:lvl>
    <w:lvl w:ilvl="2" w:tplc="E2C64C40" w:tentative="1">
      <w:start w:val="1"/>
      <w:numFmt w:val="bullet"/>
      <w:lvlText w:val=""/>
      <w:lvlJc w:val="left"/>
      <w:pPr>
        <w:tabs>
          <w:tab w:val="num" w:pos="2160"/>
        </w:tabs>
        <w:ind w:left="2160" w:hanging="360"/>
      </w:pPr>
      <w:rPr>
        <w:rFonts w:ascii="Wingdings" w:hAnsi="Wingdings" w:hint="default"/>
      </w:rPr>
    </w:lvl>
    <w:lvl w:ilvl="3" w:tplc="CC904EDA" w:tentative="1">
      <w:start w:val="1"/>
      <w:numFmt w:val="bullet"/>
      <w:lvlText w:val=""/>
      <w:lvlJc w:val="left"/>
      <w:pPr>
        <w:tabs>
          <w:tab w:val="num" w:pos="2880"/>
        </w:tabs>
        <w:ind w:left="2880" w:hanging="360"/>
      </w:pPr>
      <w:rPr>
        <w:rFonts w:ascii="Wingdings" w:hAnsi="Wingdings" w:hint="default"/>
      </w:rPr>
    </w:lvl>
    <w:lvl w:ilvl="4" w:tplc="786C308A" w:tentative="1">
      <w:start w:val="1"/>
      <w:numFmt w:val="bullet"/>
      <w:lvlText w:val=""/>
      <w:lvlJc w:val="left"/>
      <w:pPr>
        <w:tabs>
          <w:tab w:val="num" w:pos="3600"/>
        </w:tabs>
        <w:ind w:left="3600" w:hanging="360"/>
      </w:pPr>
      <w:rPr>
        <w:rFonts w:ascii="Wingdings" w:hAnsi="Wingdings" w:hint="default"/>
      </w:rPr>
    </w:lvl>
    <w:lvl w:ilvl="5" w:tplc="6C521D86" w:tentative="1">
      <w:start w:val="1"/>
      <w:numFmt w:val="bullet"/>
      <w:lvlText w:val=""/>
      <w:lvlJc w:val="left"/>
      <w:pPr>
        <w:tabs>
          <w:tab w:val="num" w:pos="4320"/>
        </w:tabs>
        <w:ind w:left="4320" w:hanging="360"/>
      </w:pPr>
      <w:rPr>
        <w:rFonts w:ascii="Wingdings" w:hAnsi="Wingdings" w:hint="default"/>
      </w:rPr>
    </w:lvl>
    <w:lvl w:ilvl="6" w:tplc="07689540" w:tentative="1">
      <w:start w:val="1"/>
      <w:numFmt w:val="bullet"/>
      <w:lvlText w:val=""/>
      <w:lvlJc w:val="left"/>
      <w:pPr>
        <w:tabs>
          <w:tab w:val="num" w:pos="5040"/>
        </w:tabs>
        <w:ind w:left="5040" w:hanging="360"/>
      </w:pPr>
      <w:rPr>
        <w:rFonts w:ascii="Wingdings" w:hAnsi="Wingdings" w:hint="default"/>
      </w:rPr>
    </w:lvl>
    <w:lvl w:ilvl="7" w:tplc="416A023A" w:tentative="1">
      <w:start w:val="1"/>
      <w:numFmt w:val="bullet"/>
      <w:lvlText w:val=""/>
      <w:lvlJc w:val="left"/>
      <w:pPr>
        <w:tabs>
          <w:tab w:val="num" w:pos="5760"/>
        </w:tabs>
        <w:ind w:left="5760" w:hanging="360"/>
      </w:pPr>
      <w:rPr>
        <w:rFonts w:ascii="Wingdings" w:hAnsi="Wingdings" w:hint="default"/>
      </w:rPr>
    </w:lvl>
    <w:lvl w:ilvl="8" w:tplc="A962A81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0BB0972"/>
    <w:multiLevelType w:val="hybridMultilevel"/>
    <w:tmpl w:val="CF2C5044"/>
    <w:lvl w:ilvl="0" w:tplc="B21C93AC">
      <w:start w:val="45"/>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7" w15:restartNumberingAfterBreak="0">
    <w:nsid w:val="42FB6321"/>
    <w:multiLevelType w:val="hybridMultilevel"/>
    <w:tmpl w:val="5AB2C2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E26249"/>
    <w:multiLevelType w:val="hybridMultilevel"/>
    <w:tmpl w:val="A6C423D6"/>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9" w15:restartNumberingAfterBreak="0">
    <w:nsid w:val="4D045145"/>
    <w:multiLevelType w:val="multilevel"/>
    <w:tmpl w:val="FE8A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AB3975"/>
    <w:multiLevelType w:val="hybridMultilevel"/>
    <w:tmpl w:val="EDB4BF00"/>
    <w:lvl w:ilvl="0" w:tplc="D2CECD90">
      <w:start w:val="1"/>
      <w:numFmt w:val="bullet"/>
      <w:lvlText w:val=""/>
      <w:lvlJc w:val="left"/>
      <w:pPr>
        <w:tabs>
          <w:tab w:val="num" w:pos="720"/>
        </w:tabs>
        <w:ind w:left="720" w:hanging="360"/>
      </w:pPr>
      <w:rPr>
        <w:rFonts w:ascii="Wingdings" w:hAnsi="Wingdings" w:hint="default"/>
      </w:rPr>
    </w:lvl>
    <w:lvl w:ilvl="1" w:tplc="9D6257D2" w:tentative="1">
      <w:start w:val="1"/>
      <w:numFmt w:val="bullet"/>
      <w:lvlText w:val=""/>
      <w:lvlJc w:val="left"/>
      <w:pPr>
        <w:tabs>
          <w:tab w:val="num" w:pos="1440"/>
        </w:tabs>
        <w:ind w:left="1440" w:hanging="360"/>
      </w:pPr>
      <w:rPr>
        <w:rFonts w:ascii="Wingdings" w:hAnsi="Wingdings" w:hint="default"/>
      </w:rPr>
    </w:lvl>
    <w:lvl w:ilvl="2" w:tplc="7E061EA4" w:tentative="1">
      <w:start w:val="1"/>
      <w:numFmt w:val="bullet"/>
      <w:lvlText w:val=""/>
      <w:lvlJc w:val="left"/>
      <w:pPr>
        <w:tabs>
          <w:tab w:val="num" w:pos="2160"/>
        </w:tabs>
        <w:ind w:left="2160" w:hanging="360"/>
      </w:pPr>
      <w:rPr>
        <w:rFonts w:ascii="Wingdings" w:hAnsi="Wingdings" w:hint="default"/>
      </w:rPr>
    </w:lvl>
    <w:lvl w:ilvl="3" w:tplc="FA7031EE" w:tentative="1">
      <w:start w:val="1"/>
      <w:numFmt w:val="bullet"/>
      <w:lvlText w:val=""/>
      <w:lvlJc w:val="left"/>
      <w:pPr>
        <w:tabs>
          <w:tab w:val="num" w:pos="2880"/>
        </w:tabs>
        <w:ind w:left="2880" w:hanging="360"/>
      </w:pPr>
      <w:rPr>
        <w:rFonts w:ascii="Wingdings" w:hAnsi="Wingdings" w:hint="default"/>
      </w:rPr>
    </w:lvl>
    <w:lvl w:ilvl="4" w:tplc="F0F205D4" w:tentative="1">
      <w:start w:val="1"/>
      <w:numFmt w:val="bullet"/>
      <w:lvlText w:val=""/>
      <w:lvlJc w:val="left"/>
      <w:pPr>
        <w:tabs>
          <w:tab w:val="num" w:pos="3600"/>
        </w:tabs>
        <w:ind w:left="3600" w:hanging="360"/>
      </w:pPr>
      <w:rPr>
        <w:rFonts w:ascii="Wingdings" w:hAnsi="Wingdings" w:hint="default"/>
      </w:rPr>
    </w:lvl>
    <w:lvl w:ilvl="5" w:tplc="0C64D320" w:tentative="1">
      <w:start w:val="1"/>
      <w:numFmt w:val="bullet"/>
      <w:lvlText w:val=""/>
      <w:lvlJc w:val="left"/>
      <w:pPr>
        <w:tabs>
          <w:tab w:val="num" w:pos="4320"/>
        </w:tabs>
        <w:ind w:left="4320" w:hanging="360"/>
      </w:pPr>
      <w:rPr>
        <w:rFonts w:ascii="Wingdings" w:hAnsi="Wingdings" w:hint="default"/>
      </w:rPr>
    </w:lvl>
    <w:lvl w:ilvl="6" w:tplc="331E8B9A" w:tentative="1">
      <w:start w:val="1"/>
      <w:numFmt w:val="bullet"/>
      <w:lvlText w:val=""/>
      <w:lvlJc w:val="left"/>
      <w:pPr>
        <w:tabs>
          <w:tab w:val="num" w:pos="5040"/>
        </w:tabs>
        <w:ind w:left="5040" w:hanging="360"/>
      </w:pPr>
      <w:rPr>
        <w:rFonts w:ascii="Wingdings" w:hAnsi="Wingdings" w:hint="default"/>
      </w:rPr>
    </w:lvl>
    <w:lvl w:ilvl="7" w:tplc="1A1CE3B4" w:tentative="1">
      <w:start w:val="1"/>
      <w:numFmt w:val="bullet"/>
      <w:lvlText w:val=""/>
      <w:lvlJc w:val="left"/>
      <w:pPr>
        <w:tabs>
          <w:tab w:val="num" w:pos="5760"/>
        </w:tabs>
        <w:ind w:left="5760" w:hanging="360"/>
      </w:pPr>
      <w:rPr>
        <w:rFonts w:ascii="Wingdings" w:hAnsi="Wingdings" w:hint="default"/>
      </w:rPr>
    </w:lvl>
    <w:lvl w:ilvl="8" w:tplc="211A581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3F064F"/>
    <w:multiLevelType w:val="multilevel"/>
    <w:tmpl w:val="8334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B33D7C"/>
    <w:multiLevelType w:val="hybridMultilevel"/>
    <w:tmpl w:val="DC461CFE"/>
    <w:lvl w:ilvl="0" w:tplc="0290BDC8">
      <w:start w:val="45"/>
      <w:numFmt w:val="bullet"/>
      <w:lvlText w:val="-"/>
      <w:lvlJc w:val="left"/>
      <w:pPr>
        <w:ind w:left="360" w:hanging="360"/>
      </w:pPr>
      <w:rPr>
        <w:rFonts w:ascii="Calibri" w:eastAsiaTheme="minorHAnsi" w:hAnsi="Calibri" w:cs="Calibri"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61A9567F"/>
    <w:multiLevelType w:val="hybridMultilevel"/>
    <w:tmpl w:val="2D00C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2A68C8"/>
    <w:multiLevelType w:val="hybridMultilevel"/>
    <w:tmpl w:val="31B65A64"/>
    <w:lvl w:ilvl="0" w:tplc="0290BDC8">
      <w:numFmt w:val="bullet"/>
      <w:lvlText w:val="-"/>
      <w:lvlJc w:val="left"/>
      <w:pPr>
        <w:ind w:left="360" w:hanging="360"/>
      </w:pPr>
      <w:rPr>
        <w:rFonts w:ascii="Calibri" w:eastAsiaTheme="minorHAnsi" w:hAnsi="Calibri" w:cs="Calibri"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6D7E3DDE"/>
    <w:multiLevelType w:val="hybridMultilevel"/>
    <w:tmpl w:val="CFACB988"/>
    <w:lvl w:ilvl="0" w:tplc="494E91DA">
      <w:start w:val="4"/>
      <w:numFmt w:val="decimal"/>
      <w:lvlText w:val="%1."/>
      <w:lvlJc w:val="left"/>
      <w:pPr>
        <w:ind w:left="360" w:hanging="360"/>
      </w:pPr>
      <w:rPr>
        <w:rFonts w:hint="default"/>
        <w:color w:val="333333"/>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6F4B6EB8"/>
    <w:multiLevelType w:val="hybridMultilevel"/>
    <w:tmpl w:val="7E5024CA"/>
    <w:lvl w:ilvl="0" w:tplc="0418000F">
      <w:start w:val="1"/>
      <w:numFmt w:val="decimal"/>
      <w:lvlText w:val="%1."/>
      <w:lvlJc w:val="left"/>
      <w:pPr>
        <w:ind w:left="720" w:hanging="360"/>
      </w:pPr>
      <w:rPr>
        <w:rFont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3FD798A"/>
    <w:multiLevelType w:val="hybridMultilevel"/>
    <w:tmpl w:val="6012E6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8D1E18"/>
    <w:multiLevelType w:val="multilevel"/>
    <w:tmpl w:val="50728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8A42D6"/>
    <w:multiLevelType w:val="multilevel"/>
    <w:tmpl w:val="9AEC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E960AD0"/>
    <w:multiLevelType w:val="hybridMultilevel"/>
    <w:tmpl w:val="2E0CD1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9"/>
  </w:num>
  <w:num w:numId="3">
    <w:abstractNumId w:val="14"/>
  </w:num>
  <w:num w:numId="4">
    <w:abstractNumId w:val="7"/>
  </w:num>
  <w:num w:numId="5">
    <w:abstractNumId w:val="6"/>
  </w:num>
  <w:num w:numId="6">
    <w:abstractNumId w:val="1"/>
  </w:num>
  <w:num w:numId="7">
    <w:abstractNumId w:val="16"/>
  </w:num>
  <w:num w:numId="8">
    <w:abstractNumId w:val="13"/>
  </w:num>
  <w:num w:numId="9">
    <w:abstractNumId w:val="18"/>
  </w:num>
  <w:num w:numId="10">
    <w:abstractNumId w:val="22"/>
  </w:num>
  <w:num w:numId="11">
    <w:abstractNumId w:val="24"/>
  </w:num>
  <w:num w:numId="12">
    <w:abstractNumId w:val="23"/>
  </w:num>
  <w:num w:numId="13">
    <w:abstractNumId w:val="28"/>
  </w:num>
  <w:num w:numId="14">
    <w:abstractNumId w:val="19"/>
  </w:num>
  <w:num w:numId="15">
    <w:abstractNumId w:val="12"/>
  </w:num>
  <w:num w:numId="16">
    <w:abstractNumId w:val="21"/>
  </w:num>
  <w:num w:numId="17">
    <w:abstractNumId w:val="5"/>
  </w:num>
  <w:num w:numId="18">
    <w:abstractNumId w:val="27"/>
  </w:num>
  <w:num w:numId="19">
    <w:abstractNumId w:val="30"/>
  </w:num>
  <w:num w:numId="20">
    <w:abstractNumId w:val="15"/>
  </w:num>
  <w:num w:numId="21">
    <w:abstractNumId w:val="20"/>
  </w:num>
  <w:num w:numId="22">
    <w:abstractNumId w:val="0"/>
  </w:num>
  <w:num w:numId="23">
    <w:abstractNumId w:val="17"/>
  </w:num>
  <w:num w:numId="24">
    <w:abstractNumId w:val="9"/>
  </w:num>
  <w:num w:numId="25">
    <w:abstractNumId w:val="2"/>
  </w:num>
  <w:num w:numId="26">
    <w:abstractNumId w:val="26"/>
  </w:num>
  <w:num w:numId="27">
    <w:abstractNumId w:val="25"/>
  </w:num>
  <w:num w:numId="28">
    <w:abstractNumId w:val="3"/>
  </w:num>
  <w:num w:numId="29">
    <w:abstractNumId w:val="11"/>
  </w:num>
  <w:num w:numId="30">
    <w:abstractNumId w:val="4"/>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FC4"/>
    <w:rsid w:val="00004FC4"/>
    <w:rsid w:val="00037F1D"/>
    <w:rsid w:val="00060123"/>
    <w:rsid w:val="00065F29"/>
    <w:rsid w:val="00090390"/>
    <w:rsid w:val="000D19B0"/>
    <w:rsid w:val="000E3019"/>
    <w:rsid w:val="00103AB6"/>
    <w:rsid w:val="0019185B"/>
    <w:rsid w:val="00196FA7"/>
    <w:rsid w:val="001A2AB4"/>
    <w:rsid w:val="001D3E58"/>
    <w:rsid w:val="001E238C"/>
    <w:rsid w:val="00205771"/>
    <w:rsid w:val="00213F92"/>
    <w:rsid w:val="00251C4A"/>
    <w:rsid w:val="002B6000"/>
    <w:rsid w:val="002D2B98"/>
    <w:rsid w:val="00356C33"/>
    <w:rsid w:val="003A71FA"/>
    <w:rsid w:val="003C4C7F"/>
    <w:rsid w:val="003D3CBF"/>
    <w:rsid w:val="00427BC2"/>
    <w:rsid w:val="00446644"/>
    <w:rsid w:val="004C2932"/>
    <w:rsid w:val="004F40C5"/>
    <w:rsid w:val="0055592D"/>
    <w:rsid w:val="00557BDF"/>
    <w:rsid w:val="00596654"/>
    <w:rsid w:val="0069572F"/>
    <w:rsid w:val="00697972"/>
    <w:rsid w:val="006C7473"/>
    <w:rsid w:val="006D64DC"/>
    <w:rsid w:val="00705634"/>
    <w:rsid w:val="007267F7"/>
    <w:rsid w:val="00747449"/>
    <w:rsid w:val="00777D46"/>
    <w:rsid w:val="0078737F"/>
    <w:rsid w:val="00791736"/>
    <w:rsid w:val="007A2186"/>
    <w:rsid w:val="007B023A"/>
    <w:rsid w:val="00870B26"/>
    <w:rsid w:val="00897EFA"/>
    <w:rsid w:val="008A7534"/>
    <w:rsid w:val="008C57F9"/>
    <w:rsid w:val="008D5977"/>
    <w:rsid w:val="008E3780"/>
    <w:rsid w:val="008E535E"/>
    <w:rsid w:val="00927FA2"/>
    <w:rsid w:val="009448D7"/>
    <w:rsid w:val="00966904"/>
    <w:rsid w:val="009718D1"/>
    <w:rsid w:val="00975151"/>
    <w:rsid w:val="009761C0"/>
    <w:rsid w:val="009D56ED"/>
    <w:rsid w:val="009D7168"/>
    <w:rsid w:val="009D7C12"/>
    <w:rsid w:val="009E19CE"/>
    <w:rsid w:val="009F5418"/>
    <w:rsid w:val="00A0652D"/>
    <w:rsid w:val="00A57FE8"/>
    <w:rsid w:val="00A66B61"/>
    <w:rsid w:val="00A778C0"/>
    <w:rsid w:val="00AA6C91"/>
    <w:rsid w:val="00AD21C2"/>
    <w:rsid w:val="00AF200F"/>
    <w:rsid w:val="00B23D61"/>
    <w:rsid w:val="00B5224E"/>
    <w:rsid w:val="00BC1276"/>
    <w:rsid w:val="00BF0110"/>
    <w:rsid w:val="00BF164C"/>
    <w:rsid w:val="00BF63FA"/>
    <w:rsid w:val="00C278C3"/>
    <w:rsid w:val="00C37AE5"/>
    <w:rsid w:val="00C534C9"/>
    <w:rsid w:val="00CB55FD"/>
    <w:rsid w:val="00D322AF"/>
    <w:rsid w:val="00D34BE6"/>
    <w:rsid w:val="00D57A99"/>
    <w:rsid w:val="00DE6754"/>
    <w:rsid w:val="00DF328A"/>
    <w:rsid w:val="00E14880"/>
    <w:rsid w:val="00E74C7E"/>
    <w:rsid w:val="00EC07DA"/>
    <w:rsid w:val="00EE6CD7"/>
    <w:rsid w:val="00F20E3B"/>
    <w:rsid w:val="00F402DC"/>
    <w:rsid w:val="00F761E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1C27AE"/>
  <w15:chartTrackingRefBased/>
  <w15:docId w15:val="{F2F6D8CF-98F2-4130-88A9-510A75EC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FC4"/>
  </w:style>
  <w:style w:type="paragraph" w:styleId="Titlu1">
    <w:name w:val="heading 1"/>
    <w:basedOn w:val="Normal"/>
    <w:link w:val="Titlu1Caracter"/>
    <w:uiPriority w:val="9"/>
    <w:qFormat/>
    <w:rsid w:val="00D322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o-RO"/>
    </w:rPr>
  </w:style>
  <w:style w:type="paragraph" w:styleId="Titlu2">
    <w:name w:val="heading 2"/>
    <w:basedOn w:val="Normal"/>
    <w:next w:val="Normal"/>
    <w:link w:val="Titlu2Caracter"/>
    <w:uiPriority w:val="9"/>
    <w:semiHidden/>
    <w:unhideWhenUsed/>
    <w:qFormat/>
    <w:rsid w:val="0019185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1918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uiPriority w:val="9"/>
    <w:semiHidden/>
    <w:unhideWhenUsed/>
    <w:qFormat/>
    <w:rsid w:val="00D34BE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1"/>
    <w:qFormat/>
    <w:rsid w:val="00004FC4"/>
    <w:pPr>
      <w:widowControl w:val="0"/>
      <w:autoSpaceDE w:val="0"/>
      <w:autoSpaceDN w:val="0"/>
      <w:spacing w:after="0" w:line="240" w:lineRule="auto"/>
    </w:pPr>
    <w:rPr>
      <w:rFonts w:ascii="Calibri" w:eastAsia="Calibri" w:hAnsi="Calibri" w:cs="Calibri"/>
      <w:sz w:val="24"/>
      <w:szCs w:val="24"/>
    </w:rPr>
  </w:style>
  <w:style w:type="character" w:customStyle="1" w:styleId="CorptextCaracter">
    <w:name w:val="Corp text Caracter"/>
    <w:basedOn w:val="Fontdeparagrafimplicit"/>
    <w:link w:val="Corptext"/>
    <w:uiPriority w:val="1"/>
    <w:rsid w:val="00004FC4"/>
    <w:rPr>
      <w:rFonts w:ascii="Calibri" w:eastAsia="Calibri" w:hAnsi="Calibri" w:cs="Calibri"/>
      <w:sz w:val="24"/>
      <w:szCs w:val="24"/>
    </w:rPr>
  </w:style>
  <w:style w:type="character" w:customStyle="1" w:styleId="Titlu1Caracter">
    <w:name w:val="Titlu 1 Caracter"/>
    <w:basedOn w:val="Fontdeparagrafimplicit"/>
    <w:link w:val="Titlu1"/>
    <w:uiPriority w:val="9"/>
    <w:rsid w:val="00D322AF"/>
    <w:rPr>
      <w:rFonts w:ascii="Times New Roman" w:eastAsia="Times New Roman" w:hAnsi="Times New Roman" w:cs="Times New Roman"/>
      <w:b/>
      <w:bCs/>
      <w:kern w:val="36"/>
      <w:sz w:val="48"/>
      <w:szCs w:val="48"/>
      <w:lang w:eastAsia="ro-RO"/>
    </w:rPr>
  </w:style>
  <w:style w:type="paragraph" w:styleId="NormalWeb">
    <w:name w:val="Normal (Web)"/>
    <w:basedOn w:val="Normal"/>
    <w:uiPriority w:val="99"/>
    <w:semiHidden/>
    <w:unhideWhenUsed/>
    <w:rsid w:val="00D322A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Hyperlink">
    <w:name w:val="Hyperlink"/>
    <w:basedOn w:val="Fontdeparagrafimplicit"/>
    <w:uiPriority w:val="99"/>
    <w:unhideWhenUsed/>
    <w:rsid w:val="00D322AF"/>
    <w:rPr>
      <w:color w:val="0563C1" w:themeColor="hyperlink"/>
      <w:u w:val="single"/>
    </w:rPr>
  </w:style>
  <w:style w:type="character" w:styleId="Robust">
    <w:name w:val="Strong"/>
    <w:basedOn w:val="Fontdeparagrafimplicit"/>
    <w:uiPriority w:val="22"/>
    <w:qFormat/>
    <w:rsid w:val="0019185B"/>
    <w:rPr>
      <w:b/>
      <w:bCs/>
    </w:rPr>
  </w:style>
  <w:style w:type="character" w:customStyle="1" w:styleId="Titlu3Caracter">
    <w:name w:val="Titlu 3 Caracter"/>
    <w:basedOn w:val="Fontdeparagrafimplicit"/>
    <w:link w:val="Titlu3"/>
    <w:uiPriority w:val="9"/>
    <w:semiHidden/>
    <w:rsid w:val="0019185B"/>
    <w:rPr>
      <w:rFonts w:asciiTheme="majorHAnsi" w:eastAsiaTheme="majorEastAsia" w:hAnsiTheme="majorHAnsi" w:cstheme="majorBidi"/>
      <w:color w:val="1F4D78" w:themeColor="accent1" w:themeShade="7F"/>
      <w:sz w:val="24"/>
      <w:szCs w:val="24"/>
    </w:rPr>
  </w:style>
  <w:style w:type="character" w:customStyle="1" w:styleId="Titlu2Caracter">
    <w:name w:val="Titlu 2 Caracter"/>
    <w:basedOn w:val="Fontdeparagrafimplicit"/>
    <w:link w:val="Titlu2"/>
    <w:uiPriority w:val="9"/>
    <w:semiHidden/>
    <w:rsid w:val="0019185B"/>
    <w:rPr>
      <w:rFonts w:asciiTheme="majorHAnsi" w:eastAsiaTheme="majorEastAsia" w:hAnsiTheme="majorHAnsi" w:cstheme="majorBidi"/>
      <w:color w:val="2E74B5" w:themeColor="accent1" w:themeShade="BF"/>
      <w:sz w:val="26"/>
      <w:szCs w:val="26"/>
    </w:rPr>
  </w:style>
  <w:style w:type="paragraph" w:styleId="Listparagraf">
    <w:name w:val="List Paragraph"/>
    <w:aliases w:val="Outlines a.b.c.,Akapit z listą BS,Bullets,IBL List Paragraph,List Paragraph nowy,본문(내용),Forth level,Colorful List - Accent 11,List Paragraph (numbered (a)),Numbered list,Bullet1,lp1,Dot pt,No Spacing1,List Paragraph Char Char Char,Liste 1"/>
    <w:basedOn w:val="Normal"/>
    <w:link w:val="ListparagrafCaracter"/>
    <w:uiPriority w:val="34"/>
    <w:qFormat/>
    <w:rsid w:val="00557BDF"/>
    <w:pPr>
      <w:ind w:left="720"/>
      <w:contextualSpacing/>
    </w:pPr>
  </w:style>
  <w:style w:type="character" w:customStyle="1" w:styleId="ListparagrafCaracter">
    <w:name w:val="Listă paragraf Caracter"/>
    <w:aliases w:val="Outlines a.b.c. Caracter,Akapit z listą BS Caracter,Bullets Caracter,IBL List Paragraph Caracter,List Paragraph nowy Caracter,본문(내용) Caracter,Forth level Caracter,Colorful List - Accent 11 Caracter,Numbered list Caracter"/>
    <w:link w:val="Listparagraf"/>
    <w:uiPriority w:val="34"/>
    <w:qFormat/>
    <w:locked/>
    <w:rsid w:val="008A7534"/>
  </w:style>
  <w:style w:type="paragraph" w:styleId="Frspaiere">
    <w:name w:val="No Spacing"/>
    <w:uiPriority w:val="1"/>
    <w:qFormat/>
    <w:rsid w:val="00697972"/>
    <w:pPr>
      <w:spacing w:after="0" w:line="240" w:lineRule="auto"/>
    </w:pPr>
  </w:style>
  <w:style w:type="paragraph" w:styleId="Textnotdesubsol">
    <w:name w:val="footnote text"/>
    <w:aliases w:val="Footnote Text Char Char,Footnote Char Char,Footnote Text Char Char Char1 Char,Char Char Char Char1 Char,Char Char Char1 Char,Char Char Char Char,Char Char Char Char Char Char Char,Footnote Text Char Char Char Char Char,fn,ADB"/>
    <w:basedOn w:val="Normal"/>
    <w:link w:val="TextnotdesubsolCaracter"/>
    <w:uiPriority w:val="99"/>
    <w:unhideWhenUsed/>
    <w:qFormat/>
    <w:rsid w:val="0078737F"/>
    <w:pPr>
      <w:spacing w:after="0" w:line="240" w:lineRule="auto"/>
    </w:pPr>
    <w:rPr>
      <w:sz w:val="20"/>
      <w:szCs w:val="20"/>
      <w:lang w:val="en-US"/>
    </w:rPr>
  </w:style>
  <w:style w:type="character" w:customStyle="1" w:styleId="TextnotdesubsolCaracter">
    <w:name w:val="Text notă de subsol Caracter"/>
    <w:aliases w:val="Footnote Text Char Char Caracter,Footnote Char Char Caracter,Footnote Text Char Char Char1 Char Caracter,Char Char Char Char1 Char Caracter,Char Char Char1 Char Caracter,Char Char Char Char Caracter,fn Caracter,ADB Caracter"/>
    <w:basedOn w:val="Fontdeparagrafimplicit"/>
    <w:link w:val="Textnotdesubsol"/>
    <w:uiPriority w:val="99"/>
    <w:rsid w:val="0078737F"/>
    <w:rPr>
      <w:sz w:val="20"/>
      <w:szCs w:val="20"/>
      <w:lang w:val="en-US"/>
    </w:rPr>
  </w:style>
  <w:style w:type="character" w:styleId="Referinnotdesubsol">
    <w:name w:val="footnote reference"/>
    <w:aliases w:val="Times 10 Point Char Char Char1,Exposant 3 Point Char Char Char1,Footnote symbol Char Char Char1,Footnote reference number Char Char Char1,EN Footnote Reference Char Char Char1,note TESI Char1 Char Char,16 Point Char Char Char1"/>
    <w:basedOn w:val="Fontdeparagrafimplicit"/>
    <w:link w:val="Times10PointCharChar"/>
    <w:unhideWhenUsed/>
    <w:qFormat/>
    <w:rsid w:val="0078737F"/>
    <w:rPr>
      <w:vertAlign w:val="superscript"/>
    </w:rPr>
  </w:style>
  <w:style w:type="paragraph" w:customStyle="1" w:styleId="Times10PointCharChar">
    <w:name w:val="Times 10 Point Char Char"/>
    <w:aliases w:val="Exposant 3 Point Char Char,Footnote symbol Char Char,Footnote reference number Char Char,EN Footnote Reference Char Char,note TESI Char1 Char,16 Point Char Char,Superscript 6 Point Char Char,ftref Char Char"/>
    <w:basedOn w:val="Normal"/>
    <w:link w:val="Referinnotdesubsol"/>
    <w:rsid w:val="0078737F"/>
    <w:pPr>
      <w:spacing w:after="120" w:line="240" w:lineRule="exact"/>
      <w:jc w:val="both"/>
    </w:pPr>
    <w:rPr>
      <w:vertAlign w:val="superscript"/>
    </w:rPr>
  </w:style>
  <w:style w:type="character" w:styleId="HyperlinkParcurs">
    <w:name w:val="FollowedHyperlink"/>
    <w:basedOn w:val="Fontdeparagrafimplicit"/>
    <w:uiPriority w:val="99"/>
    <w:semiHidden/>
    <w:unhideWhenUsed/>
    <w:rsid w:val="00E14880"/>
    <w:rPr>
      <w:color w:val="954F72" w:themeColor="followedHyperlink"/>
      <w:u w:val="single"/>
    </w:rPr>
  </w:style>
  <w:style w:type="character" w:customStyle="1" w:styleId="Titlu4Caracter">
    <w:name w:val="Titlu 4 Caracter"/>
    <w:basedOn w:val="Fontdeparagrafimplicit"/>
    <w:link w:val="Titlu4"/>
    <w:uiPriority w:val="9"/>
    <w:semiHidden/>
    <w:rsid w:val="00D34BE6"/>
    <w:rPr>
      <w:rFonts w:asciiTheme="majorHAnsi" w:eastAsiaTheme="majorEastAsia" w:hAnsiTheme="majorHAnsi" w:cstheme="majorBidi"/>
      <w:i/>
      <w:iCs/>
      <w:color w:val="2E74B5" w:themeColor="accent1" w:themeShade="BF"/>
    </w:rPr>
  </w:style>
  <w:style w:type="character" w:styleId="Accentuat">
    <w:name w:val="Emphasis"/>
    <w:basedOn w:val="Fontdeparagrafimplicit"/>
    <w:uiPriority w:val="20"/>
    <w:qFormat/>
    <w:rsid w:val="00D34BE6"/>
    <w:rPr>
      <w:i/>
      <w:iCs/>
    </w:rPr>
  </w:style>
  <w:style w:type="table" w:styleId="Tabelgril">
    <w:name w:val="Table Grid"/>
    <w:basedOn w:val="TabelNormal"/>
    <w:uiPriority w:val="39"/>
    <w:rsid w:val="001A2AB4"/>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Fontdeparagrafimplicit"/>
    <w:rsid w:val="00D57A99"/>
  </w:style>
  <w:style w:type="character" w:customStyle="1" w:styleId="Date1">
    <w:name w:val="Date1"/>
    <w:basedOn w:val="Fontdeparagrafimplicit"/>
    <w:rsid w:val="00D57A99"/>
  </w:style>
  <w:style w:type="character" w:customStyle="1" w:styleId="arttitle">
    <w:name w:val="art_title"/>
    <w:basedOn w:val="Fontdeparagrafimplicit"/>
    <w:rsid w:val="00D57A99"/>
  </w:style>
  <w:style w:type="character" w:customStyle="1" w:styleId="serialtitle">
    <w:name w:val="serial_title"/>
    <w:basedOn w:val="Fontdeparagrafimplicit"/>
    <w:rsid w:val="00D57A99"/>
  </w:style>
  <w:style w:type="character" w:customStyle="1" w:styleId="volumeissue">
    <w:name w:val="volume_issue"/>
    <w:basedOn w:val="Fontdeparagrafimplicit"/>
    <w:rsid w:val="00D57A99"/>
  </w:style>
  <w:style w:type="character" w:customStyle="1" w:styleId="doilink">
    <w:name w:val="doi_link"/>
    <w:basedOn w:val="Fontdeparagrafimplicit"/>
    <w:rsid w:val="00D57A99"/>
  </w:style>
  <w:style w:type="paragraph" w:customStyle="1" w:styleId="body">
    <w:name w:val="body"/>
    <w:basedOn w:val="Normal"/>
    <w:rsid w:val="00A0652D"/>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styleId="Titlu">
    <w:name w:val="Title"/>
    <w:basedOn w:val="Normal"/>
    <w:next w:val="Normal"/>
    <w:link w:val="TitluCaracter"/>
    <w:uiPriority w:val="10"/>
    <w:qFormat/>
    <w:rsid w:val="00596654"/>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uCaracter">
    <w:name w:val="Titlu Caracter"/>
    <w:basedOn w:val="Fontdeparagrafimplicit"/>
    <w:link w:val="Titlu"/>
    <w:uiPriority w:val="10"/>
    <w:rsid w:val="00596654"/>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28377">
      <w:bodyDiv w:val="1"/>
      <w:marLeft w:val="0"/>
      <w:marRight w:val="0"/>
      <w:marTop w:val="0"/>
      <w:marBottom w:val="0"/>
      <w:divBdr>
        <w:top w:val="none" w:sz="0" w:space="0" w:color="auto"/>
        <w:left w:val="none" w:sz="0" w:space="0" w:color="auto"/>
        <w:bottom w:val="none" w:sz="0" w:space="0" w:color="auto"/>
        <w:right w:val="none" w:sz="0" w:space="0" w:color="auto"/>
      </w:divBdr>
      <w:divsChild>
        <w:div w:id="244456264">
          <w:marLeft w:val="0"/>
          <w:marRight w:val="0"/>
          <w:marTop w:val="0"/>
          <w:marBottom w:val="0"/>
          <w:divBdr>
            <w:top w:val="none" w:sz="0" w:space="0" w:color="auto"/>
            <w:left w:val="none" w:sz="0" w:space="0" w:color="auto"/>
            <w:bottom w:val="none" w:sz="0" w:space="0" w:color="auto"/>
            <w:right w:val="none" w:sz="0" w:space="0" w:color="auto"/>
          </w:divBdr>
          <w:divsChild>
            <w:div w:id="817958659">
              <w:marLeft w:val="0"/>
              <w:marRight w:val="0"/>
              <w:marTop w:val="0"/>
              <w:marBottom w:val="0"/>
              <w:divBdr>
                <w:top w:val="none" w:sz="0" w:space="0" w:color="auto"/>
                <w:left w:val="none" w:sz="0" w:space="0" w:color="auto"/>
                <w:bottom w:val="none" w:sz="0" w:space="0" w:color="auto"/>
                <w:right w:val="none" w:sz="0" w:space="0" w:color="auto"/>
              </w:divBdr>
              <w:divsChild>
                <w:div w:id="896086047">
                  <w:marLeft w:val="0"/>
                  <w:marRight w:val="0"/>
                  <w:marTop w:val="0"/>
                  <w:marBottom w:val="0"/>
                  <w:divBdr>
                    <w:top w:val="none" w:sz="0" w:space="0" w:color="auto"/>
                    <w:left w:val="none" w:sz="0" w:space="0" w:color="auto"/>
                    <w:bottom w:val="none" w:sz="0" w:space="0" w:color="auto"/>
                    <w:right w:val="none" w:sz="0" w:space="0" w:color="auto"/>
                  </w:divBdr>
                  <w:divsChild>
                    <w:div w:id="106190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859475">
              <w:marLeft w:val="0"/>
              <w:marRight w:val="0"/>
              <w:marTop w:val="0"/>
              <w:marBottom w:val="0"/>
              <w:divBdr>
                <w:top w:val="none" w:sz="0" w:space="0" w:color="auto"/>
                <w:left w:val="none" w:sz="0" w:space="0" w:color="auto"/>
                <w:bottom w:val="none" w:sz="0" w:space="0" w:color="auto"/>
                <w:right w:val="none" w:sz="0" w:space="0" w:color="auto"/>
              </w:divBdr>
              <w:divsChild>
                <w:div w:id="1527862140">
                  <w:marLeft w:val="0"/>
                  <w:marRight w:val="0"/>
                  <w:marTop w:val="0"/>
                  <w:marBottom w:val="0"/>
                  <w:divBdr>
                    <w:top w:val="none" w:sz="0" w:space="0" w:color="auto"/>
                    <w:left w:val="none" w:sz="0" w:space="0" w:color="auto"/>
                    <w:bottom w:val="none" w:sz="0" w:space="0" w:color="auto"/>
                    <w:right w:val="none" w:sz="0" w:space="0" w:color="auto"/>
                  </w:divBdr>
                  <w:divsChild>
                    <w:div w:id="20877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593073">
              <w:marLeft w:val="0"/>
              <w:marRight w:val="0"/>
              <w:marTop w:val="0"/>
              <w:marBottom w:val="0"/>
              <w:divBdr>
                <w:top w:val="none" w:sz="0" w:space="0" w:color="auto"/>
                <w:left w:val="none" w:sz="0" w:space="0" w:color="auto"/>
                <w:bottom w:val="none" w:sz="0" w:space="0" w:color="auto"/>
                <w:right w:val="none" w:sz="0" w:space="0" w:color="auto"/>
              </w:divBdr>
              <w:divsChild>
                <w:div w:id="1844465210">
                  <w:marLeft w:val="0"/>
                  <w:marRight w:val="0"/>
                  <w:marTop w:val="0"/>
                  <w:marBottom w:val="0"/>
                  <w:divBdr>
                    <w:top w:val="none" w:sz="0" w:space="0" w:color="auto"/>
                    <w:left w:val="none" w:sz="0" w:space="0" w:color="auto"/>
                    <w:bottom w:val="none" w:sz="0" w:space="0" w:color="auto"/>
                    <w:right w:val="none" w:sz="0" w:space="0" w:color="auto"/>
                  </w:divBdr>
                  <w:divsChild>
                    <w:div w:id="192453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144977">
          <w:marLeft w:val="0"/>
          <w:marRight w:val="0"/>
          <w:marTop w:val="0"/>
          <w:marBottom w:val="0"/>
          <w:divBdr>
            <w:top w:val="none" w:sz="0" w:space="0" w:color="auto"/>
            <w:left w:val="none" w:sz="0" w:space="0" w:color="auto"/>
            <w:bottom w:val="none" w:sz="0" w:space="0" w:color="auto"/>
            <w:right w:val="none" w:sz="0" w:space="0" w:color="auto"/>
          </w:divBdr>
          <w:divsChild>
            <w:div w:id="1365592678">
              <w:marLeft w:val="0"/>
              <w:marRight w:val="0"/>
              <w:marTop w:val="0"/>
              <w:marBottom w:val="0"/>
              <w:divBdr>
                <w:top w:val="none" w:sz="0" w:space="0" w:color="auto"/>
                <w:left w:val="none" w:sz="0" w:space="0" w:color="auto"/>
                <w:bottom w:val="none" w:sz="0" w:space="0" w:color="auto"/>
                <w:right w:val="none" w:sz="0" w:space="0" w:color="auto"/>
              </w:divBdr>
              <w:divsChild>
                <w:div w:id="333265499">
                  <w:marLeft w:val="0"/>
                  <w:marRight w:val="0"/>
                  <w:marTop w:val="0"/>
                  <w:marBottom w:val="0"/>
                  <w:divBdr>
                    <w:top w:val="none" w:sz="0" w:space="0" w:color="auto"/>
                    <w:left w:val="none" w:sz="0" w:space="0" w:color="auto"/>
                    <w:bottom w:val="none" w:sz="0" w:space="0" w:color="auto"/>
                    <w:right w:val="none" w:sz="0" w:space="0" w:color="auto"/>
                  </w:divBdr>
                  <w:divsChild>
                    <w:div w:id="1958095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17327">
              <w:marLeft w:val="0"/>
              <w:marRight w:val="0"/>
              <w:marTop w:val="0"/>
              <w:marBottom w:val="0"/>
              <w:divBdr>
                <w:top w:val="none" w:sz="0" w:space="0" w:color="auto"/>
                <w:left w:val="none" w:sz="0" w:space="0" w:color="auto"/>
                <w:bottom w:val="none" w:sz="0" w:space="0" w:color="auto"/>
                <w:right w:val="none" w:sz="0" w:space="0" w:color="auto"/>
              </w:divBdr>
              <w:divsChild>
                <w:div w:id="566115244">
                  <w:marLeft w:val="0"/>
                  <w:marRight w:val="0"/>
                  <w:marTop w:val="0"/>
                  <w:marBottom w:val="0"/>
                  <w:divBdr>
                    <w:top w:val="none" w:sz="0" w:space="0" w:color="auto"/>
                    <w:left w:val="none" w:sz="0" w:space="0" w:color="auto"/>
                    <w:bottom w:val="none" w:sz="0" w:space="0" w:color="auto"/>
                    <w:right w:val="none" w:sz="0" w:space="0" w:color="auto"/>
                  </w:divBdr>
                  <w:divsChild>
                    <w:div w:id="9098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323521">
              <w:marLeft w:val="0"/>
              <w:marRight w:val="0"/>
              <w:marTop w:val="0"/>
              <w:marBottom w:val="0"/>
              <w:divBdr>
                <w:top w:val="none" w:sz="0" w:space="0" w:color="auto"/>
                <w:left w:val="none" w:sz="0" w:space="0" w:color="auto"/>
                <w:bottom w:val="none" w:sz="0" w:space="0" w:color="auto"/>
                <w:right w:val="none" w:sz="0" w:space="0" w:color="auto"/>
              </w:divBdr>
              <w:divsChild>
                <w:div w:id="1390107401">
                  <w:marLeft w:val="0"/>
                  <w:marRight w:val="0"/>
                  <w:marTop w:val="0"/>
                  <w:marBottom w:val="0"/>
                  <w:divBdr>
                    <w:top w:val="none" w:sz="0" w:space="0" w:color="auto"/>
                    <w:left w:val="none" w:sz="0" w:space="0" w:color="auto"/>
                    <w:bottom w:val="none" w:sz="0" w:space="0" w:color="auto"/>
                    <w:right w:val="none" w:sz="0" w:space="0" w:color="auto"/>
                  </w:divBdr>
                  <w:divsChild>
                    <w:div w:id="203013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311355">
      <w:bodyDiv w:val="1"/>
      <w:marLeft w:val="0"/>
      <w:marRight w:val="0"/>
      <w:marTop w:val="0"/>
      <w:marBottom w:val="0"/>
      <w:divBdr>
        <w:top w:val="none" w:sz="0" w:space="0" w:color="auto"/>
        <w:left w:val="none" w:sz="0" w:space="0" w:color="auto"/>
        <w:bottom w:val="none" w:sz="0" w:space="0" w:color="auto"/>
        <w:right w:val="none" w:sz="0" w:space="0" w:color="auto"/>
      </w:divBdr>
      <w:divsChild>
        <w:div w:id="439371462">
          <w:marLeft w:val="0"/>
          <w:marRight w:val="0"/>
          <w:marTop w:val="0"/>
          <w:marBottom w:val="300"/>
          <w:divBdr>
            <w:top w:val="none" w:sz="0" w:space="0" w:color="auto"/>
            <w:left w:val="none" w:sz="0" w:space="0" w:color="auto"/>
            <w:bottom w:val="none" w:sz="0" w:space="0" w:color="auto"/>
            <w:right w:val="none" w:sz="0" w:space="0" w:color="auto"/>
          </w:divBdr>
        </w:div>
        <w:div w:id="1041171343">
          <w:marLeft w:val="-225"/>
          <w:marRight w:val="0"/>
          <w:marTop w:val="0"/>
          <w:marBottom w:val="0"/>
          <w:divBdr>
            <w:top w:val="none" w:sz="0" w:space="0" w:color="auto"/>
            <w:left w:val="none" w:sz="0" w:space="0" w:color="auto"/>
            <w:bottom w:val="none" w:sz="0" w:space="0" w:color="auto"/>
            <w:right w:val="none" w:sz="0" w:space="0" w:color="auto"/>
          </w:divBdr>
          <w:divsChild>
            <w:div w:id="601501054">
              <w:marLeft w:val="0"/>
              <w:marRight w:val="0"/>
              <w:marTop w:val="0"/>
              <w:marBottom w:val="0"/>
              <w:divBdr>
                <w:top w:val="none" w:sz="0" w:space="0" w:color="auto"/>
                <w:left w:val="none" w:sz="0" w:space="0" w:color="auto"/>
                <w:bottom w:val="none" w:sz="0" w:space="0" w:color="auto"/>
                <w:right w:val="none" w:sz="0" w:space="0" w:color="auto"/>
              </w:divBdr>
              <w:divsChild>
                <w:div w:id="64848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28219">
          <w:marLeft w:val="-225"/>
          <w:marRight w:val="0"/>
          <w:marTop w:val="0"/>
          <w:marBottom w:val="0"/>
          <w:divBdr>
            <w:top w:val="none" w:sz="0" w:space="0" w:color="auto"/>
            <w:left w:val="none" w:sz="0" w:space="0" w:color="auto"/>
            <w:bottom w:val="none" w:sz="0" w:space="0" w:color="auto"/>
            <w:right w:val="none" w:sz="0" w:space="0" w:color="auto"/>
          </w:divBdr>
          <w:divsChild>
            <w:div w:id="602766973">
              <w:marLeft w:val="0"/>
              <w:marRight w:val="0"/>
              <w:marTop w:val="0"/>
              <w:marBottom w:val="0"/>
              <w:divBdr>
                <w:top w:val="none" w:sz="0" w:space="0" w:color="auto"/>
                <w:left w:val="none" w:sz="0" w:space="0" w:color="auto"/>
                <w:bottom w:val="none" w:sz="0" w:space="0" w:color="auto"/>
                <w:right w:val="none" w:sz="0" w:space="0" w:color="auto"/>
              </w:divBdr>
              <w:divsChild>
                <w:div w:id="289820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223261">
          <w:marLeft w:val="-225"/>
          <w:marRight w:val="0"/>
          <w:marTop w:val="0"/>
          <w:marBottom w:val="0"/>
          <w:divBdr>
            <w:top w:val="none" w:sz="0" w:space="0" w:color="auto"/>
            <w:left w:val="none" w:sz="0" w:space="0" w:color="auto"/>
            <w:bottom w:val="none" w:sz="0" w:space="0" w:color="auto"/>
            <w:right w:val="none" w:sz="0" w:space="0" w:color="auto"/>
          </w:divBdr>
          <w:divsChild>
            <w:div w:id="1684088350">
              <w:marLeft w:val="0"/>
              <w:marRight w:val="0"/>
              <w:marTop w:val="0"/>
              <w:marBottom w:val="0"/>
              <w:divBdr>
                <w:top w:val="none" w:sz="0" w:space="0" w:color="auto"/>
                <w:left w:val="none" w:sz="0" w:space="0" w:color="auto"/>
                <w:bottom w:val="none" w:sz="0" w:space="0" w:color="auto"/>
                <w:right w:val="none" w:sz="0" w:space="0" w:color="auto"/>
              </w:divBdr>
              <w:divsChild>
                <w:div w:id="60392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68345">
          <w:marLeft w:val="-225"/>
          <w:marRight w:val="0"/>
          <w:marTop w:val="0"/>
          <w:marBottom w:val="0"/>
          <w:divBdr>
            <w:top w:val="none" w:sz="0" w:space="0" w:color="auto"/>
            <w:left w:val="none" w:sz="0" w:space="0" w:color="auto"/>
            <w:bottom w:val="none" w:sz="0" w:space="0" w:color="auto"/>
            <w:right w:val="none" w:sz="0" w:space="0" w:color="auto"/>
          </w:divBdr>
          <w:divsChild>
            <w:div w:id="1664044195">
              <w:marLeft w:val="0"/>
              <w:marRight w:val="0"/>
              <w:marTop w:val="0"/>
              <w:marBottom w:val="0"/>
              <w:divBdr>
                <w:top w:val="none" w:sz="0" w:space="0" w:color="auto"/>
                <w:left w:val="none" w:sz="0" w:space="0" w:color="auto"/>
                <w:bottom w:val="none" w:sz="0" w:space="0" w:color="auto"/>
                <w:right w:val="none" w:sz="0" w:space="0" w:color="auto"/>
              </w:divBdr>
              <w:divsChild>
                <w:div w:id="2483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614614">
          <w:marLeft w:val="-225"/>
          <w:marRight w:val="0"/>
          <w:marTop w:val="0"/>
          <w:marBottom w:val="0"/>
          <w:divBdr>
            <w:top w:val="none" w:sz="0" w:space="0" w:color="auto"/>
            <w:left w:val="none" w:sz="0" w:space="0" w:color="auto"/>
            <w:bottom w:val="none" w:sz="0" w:space="0" w:color="auto"/>
            <w:right w:val="none" w:sz="0" w:space="0" w:color="auto"/>
          </w:divBdr>
          <w:divsChild>
            <w:div w:id="838882525">
              <w:marLeft w:val="0"/>
              <w:marRight w:val="0"/>
              <w:marTop w:val="0"/>
              <w:marBottom w:val="0"/>
              <w:divBdr>
                <w:top w:val="none" w:sz="0" w:space="0" w:color="auto"/>
                <w:left w:val="none" w:sz="0" w:space="0" w:color="auto"/>
                <w:bottom w:val="none" w:sz="0" w:space="0" w:color="auto"/>
                <w:right w:val="none" w:sz="0" w:space="0" w:color="auto"/>
              </w:divBdr>
              <w:divsChild>
                <w:div w:id="63930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58740">
          <w:marLeft w:val="-225"/>
          <w:marRight w:val="0"/>
          <w:marTop w:val="0"/>
          <w:marBottom w:val="0"/>
          <w:divBdr>
            <w:top w:val="none" w:sz="0" w:space="0" w:color="auto"/>
            <w:left w:val="none" w:sz="0" w:space="0" w:color="auto"/>
            <w:bottom w:val="none" w:sz="0" w:space="0" w:color="auto"/>
            <w:right w:val="none" w:sz="0" w:space="0" w:color="auto"/>
          </w:divBdr>
          <w:divsChild>
            <w:div w:id="840269772">
              <w:marLeft w:val="0"/>
              <w:marRight w:val="0"/>
              <w:marTop w:val="0"/>
              <w:marBottom w:val="0"/>
              <w:divBdr>
                <w:top w:val="none" w:sz="0" w:space="0" w:color="auto"/>
                <w:left w:val="none" w:sz="0" w:space="0" w:color="auto"/>
                <w:bottom w:val="none" w:sz="0" w:space="0" w:color="auto"/>
                <w:right w:val="none" w:sz="0" w:space="0" w:color="auto"/>
              </w:divBdr>
              <w:divsChild>
                <w:div w:id="14997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89258">
          <w:marLeft w:val="-225"/>
          <w:marRight w:val="0"/>
          <w:marTop w:val="0"/>
          <w:marBottom w:val="0"/>
          <w:divBdr>
            <w:top w:val="none" w:sz="0" w:space="0" w:color="auto"/>
            <w:left w:val="none" w:sz="0" w:space="0" w:color="auto"/>
            <w:bottom w:val="none" w:sz="0" w:space="0" w:color="auto"/>
            <w:right w:val="none" w:sz="0" w:space="0" w:color="auto"/>
          </w:divBdr>
          <w:divsChild>
            <w:div w:id="46035788">
              <w:marLeft w:val="0"/>
              <w:marRight w:val="0"/>
              <w:marTop w:val="0"/>
              <w:marBottom w:val="0"/>
              <w:divBdr>
                <w:top w:val="none" w:sz="0" w:space="0" w:color="auto"/>
                <w:left w:val="none" w:sz="0" w:space="0" w:color="auto"/>
                <w:bottom w:val="none" w:sz="0" w:space="0" w:color="auto"/>
                <w:right w:val="none" w:sz="0" w:space="0" w:color="auto"/>
              </w:divBdr>
              <w:divsChild>
                <w:div w:id="9594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142661">
          <w:marLeft w:val="-225"/>
          <w:marRight w:val="0"/>
          <w:marTop w:val="0"/>
          <w:marBottom w:val="0"/>
          <w:divBdr>
            <w:top w:val="none" w:sz="0" w:space="0" w:color="auto"/>
            <w:left w:val="none" w:sz="0" w:space="0" w:color="auto"/>
            <w:bottom w:val="none" w:sz="0" w:space="0" w:color="auto"/>
            <w:right w:val="none" w:sz="0" w:space="0" w:color="auto"/>
          </w:divBdr>
          <w:divsChild>
            <w:div w:id="354380957">
              <w:marLeft w:val="0"/>
              <w:marRight w:val="0"/>
              <w:marTop w:val="0"/>
              <w:marBottom w:val="0"/>
              <w:divBdr>
                <w:top w:val="none" w:sz="0" w:space="0" w:color="auto"/>
                <w:left w:val="none" w:sz="0" w:space="0" w:color="auto"/>
                <w:bottom w:val="none" w:sz="0" w:space="0" w:color="auto"/>
                <w:right w:val="none" w:sz="0" w:space="0" w:color="auto"/>
              </w:divBdr>
              <w:divsChild>
                <w:div w:id="120089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12791">
      <w:bodyDiv w:val="1"/>
      <w:marLeft w:val="0"/>
      <w:marRight w:val="0"/>
      <w:marTop w:val="0"/>
      <w:marBottom w:val="0"/>
      <w:divBdr>
        <w:top w:val="none" w:sz="0" w:space="0" w:color="auto"/>
        <w:left w:val="none" w:sz="0" w:space="0" w:color="auto"/>
        <w:bottom w:val="none" w:sz="0" w:space="0" w:color="auto"/>
        <w:right w:val="none" w:sz="0" w:space="0" w:color="auto"/>
      </w:divBdr>
    </w:div>
    <w:div w:id="467208256">
      <w:bodyDiv w:val="1"/>
      <w:marLeft w:val="0"/>
      <w:marRight w:val="0"/>
      <w:marTop w:val="0"/>
      <w:marBottom w:val="0"/>
      <w:divBdr>
        <w:top w:val="none" w:sz="0" w:space="0" w:color="auto"/>
        <w:left w:val="none" w:sz="0" w:space="0" w:color="auto"/>
        <w:bottom w:val="none" w:sz="0" w:space="0" w:color="auto"/>
        <w:right w:val="none" w:sz="0" w:space="0" w:color="auto"/>
      </w:divBdr>
    </w:div>
    <w:div w:id="788283712">
      <w:bodyDiv w:val="1"/>
      <w:marLeft w:val="0"/>
      <w:marRight w:val="0"/>
      <w:marTop w:val="0"/>
      <w:marBottom w:val="0"/>
      <w:divBdr>
        <w:top w:val="none" w:sz="0" w:space="0" w:color="auto"/>
        <w:left w:val="none" w:sz="0" w:space="0" w:color="auto"/>
        <w:bottom w:val="none" w:sz="0" w:space="0" w:color="auto"/>
        <w:right w:val="none" w:sz="0" w:space="0" w:color="auto"/>
      </w:divBdr>
    </w:div>
    <w:div w:id="793403312">
      <w:bodyDiv w:val="1"/>
      <w:marLeft w:val="0"/>
      <w:marRight w:val="0"/>
      <w:marTop w:val="0"/>
      <w:marBottom w:val="0"/>
      <w:divBdr>
        <w:top w:val="none" w:sz="0" w:space="0" w:color="auto"/>
        <w:left w:val="none" w:sz="0" w:space="0" w:color="auto"/>
        <w:bottom w:val="none" w:sz="0" w:space="0" w:color="auto"/>
        <w:right w:val="none" w:sz="0" w:space="0" w:color="auto"/>
      </w:divBdr>
      <w:divsChild>
        <w:div w:id="2027096673">
          <w:marLeft w:val="-225"/>
          <w:marRight w:val="-225"/>
          <w:marTop w:val="0"/>
          <w:marBottom w:val="720"/>
          <w:divBdr>
            <w:top w:val="none" w:sz="0" w:space="0" w:color="auto"/>
            <w:left w:val="none" w:sz="0" w:space="0" w:color="auto"/>
            <w:bottom w:val="none" w:sz="0" w:space="0" w:color="auto"/>
            <w:right w:val="none" w:sz="0" w:space="0" w:color="auto"/>
          </w:divBdr>
          <w:divsChild>
            <w:div w:id="5912229">
              <w:marLeft w:val="0"/>
              <w:marRight w:val="0"/>
              <w:marTop w:val="0"/>
              <w:marBottom w:val="0"/>
              <w:divBdr>
                <w:top w:val="none" w:sz="0" w:space="0" w:color="auto"/>
                <w:left w:val="none" w:sz="0" w:space="0" w:color="auto"/>
                <w:bottom w:val="none" w:sz="0" w:space="0" w:color="auto"/>
                <w:right w:val="none" w:sz="0" w:space="0" w:color="auto"/>
              </w:divBdr>
              <w:divsChild>
                <w:div w:id="230233086">
                  <w:marLeft w:val="0"/>
                  <w:marRight w:val="0"/>
                  <w:marTop w:val="0"/>
                  <w:marBottom w:val="0"/>
                  <w:divBdr>
                    <w:top w:val="none" w:sz="0" w:space="0" w:color="auto"/>
                    <w:left w:val="none" w:sz="0" w:space="0" w:color="auto"/>
                    <w:bottom w:val="none" w:sz="0" w:space="0" w:color="auto"/>
                    <w:right w:val="none" w:sz="0" w:space="0" w:color="auto"/>
                  </w:divBdr>
                  <w:divsChild>
                    <w:div w:id="1308129903">
                      <w:marLeft w:val="0"/>
                      <w:marRight w:val="0"/>
                      <w:marTop w:val="0"/>
                      <w:marBottom w:val="0"/>
                      <w:divBdr>
                        <w:top w:val="none" w:sz="0" w:space="0" w:color="auto"/>
                        <w:left w:val="none" w:sz="0" w:space="0" w:color="auto"/>
                        <w:bottom w:val="none" w:sz="0" w:space="0" w:color="auto"/>
                        <w:right w:val="none" w:sz="0" w:space="0" w:color="auto"/>
                      </w:divBdr>
                      <w:divsChild>
                        <w:div w:id="711029871">
                          <w:marLeft w:val="0"/>
                          <w:marRight w:val="0"/>
                          <w:marTop w:val="0"/>
                          <w:marBottom w:val="525"/>
                          <w:divBdr>
                            <w:top w:val="none" w:sz="0" w:space="0" w:color="auto"/>
                            <w:left w:val="none" w:sz="0" w:space="0" w:color="auto"/>
                            <w:bottom w:val="none" w:sz="0" w:space="0" w:color="auto"/>
                            <w:right w:val="none" w:sz="0" w:space="0" w:color="auto"/>
                          </w:divBdr>
                          <w:divsChild>
                            <w:div w:id="1300573975">
                              <w:marLeft w:val="0"/>
                              <w:marRight w:val="0"/>
                              <w:marTop w:val="0"/>
                              <w:marBottom w:val="0"/>
                              <w:divBdr>
                                <w:top w:val="none" w:sz="0" w:space="0" w:color="auto"/>
                                <w:left w:val="none" w:sz="0" w:space="0" w:color="auto"/>
                                <w:bottom w:val="none" w:sz="0" w:space="0" w:color="auto"/>
                                <w:right w:val="none" w:sz="0" w:space="0" w:color="auto"/>
                              </w:divBdr>
                            </w:div>
                          </w:divsChild>
                        </w:div>
                        <w:div w:id="597325717">
                          <w:marLeft w:val="0"/>
                          <w:marRight w:val="0"/>
                          <w:marTop w:val="0"/>
                          <w:marBottom w:val="525"/>
                          <w:divBdr>
                            <w:top w:val="none" w:sz="0" w:space="0" w:color="auto"/>
                            <w:left w:val="none" w:sz="0" w:space="0" w:color="auto"/>
                            <w:bottom w:val="none" w:sz="0" w:space="0" w:color="auto"/>
                            <w:right w:val="none" w:sz="0" w:space="0" w:color="auto"/>
                          </w:divBdr>
                          <w:divsChild>
                            <w:div w:id="35658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565234">
          <w:marLeft w:val="-225"/>
          <w:marRight w:val="-225"/>
          <w:marTop w:val="0"/>
          <w:marBottom w:val="720"/>
          <w:divBdr>
            <w:top w:val="none" w:sz="0" w:space="0" w:color="auto"/>
            <w:left w:val="none" w:sz="0" w:space="0" w:color="auto"/>
            <w:bottom w:val="none" w:sz="0" w:space="0" w:color="auto"/>
            <w:right w:val="none" w:sz="0" w:space="0" w:color="auto"/>
          </w:divBdr>
          <w:divsChild>
            <w:div w:id="823668064">
              <w:marLeft w:val="0"/>
              <w:marRight w:val="0"/>
              <w:marTop w:val="0"/>
              <w:marBottom w:val="0"/>
              <w:divBdr>
                <w:top w:val="none" w:sz="0" w:space="0" w:color="auto"/>
                <w:left w:val="none" w:sz="0" w:space="0" w:color="auto"/>
                <w:bottom w:val="none" w:sz="0" w:space="0" w:color="auto"/>
                <w:right w:val="none" w:sz="0" w:space="0" w:color="auto"/>
              </w:divBdr>
              <w:divsChild>
                <w:div w:id="682241642">
                  <w:marLeft w:val="0"/>
                  <w:marRight w:val="0"/>
                  <w:marTop w:val="0"/>
                  <w:marBottom w:val="0"/>
                  <w:divBdr>
                    <w:top w:val="none" w:sz="0" w:space="0" w:color="auto"/>
                    <w:left w:val="none" w:sz="0" w:space="0" w:color="auto"/>
                    <w:bottom w:val="none" w:sz="0" w:space="0" w:color="auto"/>
                    <w:right w:val="none" w:sz="0" w:space="0" w:color="auto"/>
                  </w:divBdr>
                  <w:divsChild>
                    <w:div w:id="538594924">
                      <w:marLeft w:val="0"/>
                      <w:marRight w:val="0"/>
                      <w:marTop w:val="0"/>
                      <w:marBottom w:val="0"/>
                      <w:divBdr>
                        <w:top w:val="none" w:sz="0" w:space="0" w:color="auto"/>
                        <w:left w:val="none" w:sz="0" w:space="0" w:color="auto"/>
                        <w:bottom w:val="none" w:sz="0" w:space="0" w:color="auto"/>
                        <w:right w:val="none" w:sz="0" w:space="0" w:color="auto"/>
                      </w:divBdr>
                      <w:divsChild>
                        <w:div w:id="431240234">
                          <w:marLeft w:val="0"/>
                          <w:marRight w:val="0"/>
                          <w:marTop w:val="0"/>
                          <w:marBottom w:val="525"/>
                          <w:divBdr>
                            <w:top w:val="none" w:sz="0" w:space="0" w:color="auto"/>
                            <w:left w:val="none" w:sz="0" w:space="0" w:color="auto"/>
                            <w:bottom w:val="none" w:sz="0" w:space="0" w:color="auto"/>
                            <w:right w:val="none" w:sz="0" w:space="0" w:color="auto"/>
                          </w:divBdr>
                          <w:divsChild>
                            <w:div w:id="910971156">
                              <w:marLeft w:val="0"/>
                              <w:marRight w:val="0"/>
                              <w:marTop w:val="0"/>
                              <w:marBottom w:val="0"/>
                              <w:divBdr>
                                <w:top w:val="none" w:sz="0" w:space="0" w:color="auto"/>
                                <w:left w:val="none" w:sz="0" w:space="0" w:color="auto"/>
                                <w:bottom w:val="none" w:sz="0" w:space="0" w:color="auto"/>
                                <w:right w:val="none" w:sz="0" w:space="0" w:color="auto"/>
                              </w:divBdr>
                            </w:div>
                          </w:divsChild>
                        </w:div>
                        <w:div w:id="1324964898">
                          <w:marLeft w:val="0"/>
                          <w:marRight w:val="0"/>
                          <w:marTop w:val="0"/>
                          <w:marBottom w:val="525"/>
                          <w:divBdr>
                            <w:top w:val="none" w:sz="0" w:space="0" w:color="auto"/>
                            <w:left w:val="none" w:sz="0" w:space="0" w:color="auto"/>
                            <w:bottom w:val="none" w:sz="0" w:space="0" w:color="auto"/>
                            <w:right w:val="none" w:sz="0" w:space="0" w:color="auto"/>
                          </w:divBdr>
                          <w:divsChild>
                            <w:div w:id="50374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4880829">
      <w:bodyDiv w:val="1"/>
      <w:marLeft w:val="0"/>
      <w:marRight w:val="0"/>
      <w:marTop w:val="0"/>
      <w:marBottom w:val="0"/>
      <w:divBdr>
        <w:top w:val="none" w:sz="0" w:space="0" w:color="auto"/>
        <w:left w:val="none" w:sz="0" w:space="0" w:color="auto"/>
        <w:bottom w:val="none" w:sz="0" w:space="0" w:color="auto"/>
        <w:right w:val="none" w:sz="0" w:space="0" w:color="auto"/>
      </w:divBdr>
      <w:divsChild>
        <w:div w:id="531964473">
          <w:marLeft w:val="0"/>
          <w:marRight w:val="0"/>
          <w:marTop w:val="0"/>
          <w:marBottom w:val="300"/>
          <w:divBdr>
            <w:top w:val="none" w:sz="0" w:space="0" w:color="auto"/>
            <w:left w:val="none" w:sz="0" w:space="0" w:color="auto"/>
            <w:bottom w:val="none" w:sz="0" w:space="0" w:color="auto"/>
            <w:right w:val="none" w:sz="0" w:space="0" w:color="auto"/>
          </w:divBdr>
        </w:div>
        <w:div w:id="1790081264">
          <w:marLeft w:val="0"/>
          <w:marRight w:val="0"/>
          <w:marTop w:val="0"/>
          <w:marBottom w:val="300"/>
          <w:divBdr>
            <w:top w:val="none" w:sz="0" w:space="0" w:color="auto"/>
            <w:left w:val="none" w:sz="0" w:space="0" w:color="auto"/>
            <w:bottom w:val="none" w:sz="0" w:space="0" w:color="auto"/>
            <w:right w:val="none" w:sz="0" w:space="0" w:color="auto"/>
          </w:divBdr>
        </w:div>
      </w:divsChild>
    </w:div>
    <w:div w:id="909314064">
      <w:bodyDiv w:val="1"/>
      <w:marLeft w:val="0"/>
      <w:marRight w:val="0"/>
      <w:marTop w:val="0"/>
      <w:marBottom w:val="0"/>
      <w:divBdr>
        <w:top w:val="none" w:sz="0" w:space="0" w:color="auto"/>
        <w:left w:val="none" w:sz="0" w:space="0" w:color="auto"/>
        <w:bottom w:val="none" w:sz="0" w:space="0" w:color="auto"/>
        <w:right w:val="none" w:sz="0" w:space="0" w:color="auto"/>
      </w:divBdr>
      <w:divsChild>
        <w:div w:id="1180388148">
          <w:marLeft w:val="0"/>
          <w:marRight w:val="0"/>
          <w:marTop w:val="0"/>
          <w:marBottom w:val="0"/>
          <w:divBdr>
            <w:top w:val="none" w:sz="0" w:space="0" w:color="auto"/>
            <w:left w:val="none" w:sz="0" w:space="0" w:color="auto"/>
            <w:bottom w:val="none" w:sz="0" w:space="0" w:color="auto"/>
            <w:right w:val="none" w:sz="0" w:space="0" w:color="auto"/>
          </w:divBdr>
          <w:divsChild>
            <w:div w:id="2140997577">
              <w:marLeft w:val="0"/>
              <w:marRight w:val="0"/>
              <w:marTop w:val="0"/>
              <w:marBottom w:val="0"/>
              <w:divBdr>
                <w:top w:val="none" w:sz="0" w:space="0" w:color="auto"/>
                <w:left w:val="none" w:sz="0" w:space="0" w:color="auto"/>
                <w:bottom w:val="none" w:sz="0" w:space="0" w:color="auto"/>
                <w:right w:val="none" w:sz="0" w:space="0" w:color="auto"/>
              </w:divBdr>
              <w:divsChild>
                <w:div w:id="101654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436">
          <w:marLeft w:val="0"/>
          <w:marRight w:val="0"/>
          <w:marTop w:val="0"/>
          <w:marBottom w:val="0"/>
          <w:divBdr>
            <w:top w:val="none" w:sz="0" w:space="0" w:color="auto"/>
            <w:left w:val="none" w:sz="0" w:space="0" w:color="auto"/>
            <w:bottom w:val="none" w:sz="0" w:space="0" w:color="auto"/>
            <w:right w:val="none" w:sz="0" w:space="0" w:color="auto"/>
          </w:divBdr>
          <w:divsChild>
            <w:div w:id="1294600049">
              <w:marLeft w:val="0"/>
              <w:marRight w:val="0"/>
              <w:marTop w:val="0"/>
              <w:marBottom w:val="0"/>
              <w:divBdr>
                <w:top w:val="none" w:sz="0" w:space="0" w:color="auto"/>
                <w:left w:val="none" w:sz="0" w:space="0" w:color="auto"/>
                <w:bottom w:val="none" w:sz="0" w:space="0" w:color="auto"/>
                <w:right w:val="none" w:sz="0" w:space="0" w:color="auto"/>
              </w:divBdr>
              <w:divsChild>
                <w:div w:id="53057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471">
          <w:marLeft w:val="0"/>
          <w:marRight w:val="0"/>
          <w:marTop w:val="0"/>
          <w:marBottom w:val="0"/>
          <w:divBdr>
            <w:top w:val="none" w:sz="0" w:space="0" w:color="auto"/>
            <w:left w:val="none" w:sz="0" w:space="0" w:color="auto"/>
            <w:bottom w:val="none" w:sz="0" w:space="0" w:color="auto"/>
            <w:right w:val="none" w:sz="0" w:space="0" w:color="auto"/>
          </w:divBdr>
          <w:divsChild>
            <w:div w:id="525366053">
              <w:marLeft w:val="0"/>
              <w:marRight w:val="0"/>
              <w:marTop w:val="0"/>
              <w:marBottom w:val="0"/>
              <w:divBdr>
                <w:top w:val="none" w:sz="0" w:space="0" w:color="auto"/>
                <w:left w:val="none" w:sz="0" w:space="0" w:color="auto"/>
                <w:bottom w:val="none" w:sz="0" w:space="0" w:color="auto"/>
                <w:right w:val="none" w:sz="0" w:space="0" w:color="auto"/>
              </w:divBdr>
              <w:divsChild>
                <w:div w:id="103442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916585">
          <w:marLeft w:val="0"/>
          <w:marRight w:val="0"/>
          <w:marTop w:val="0"/>
          <w:marBottom w:val="0"/>
          <w:divBdr>
            <w:top w:val="none" w:sz="0" w:space="0" w:color="auto"/>
            <w:left w:val="none" w:sz="0" w:space="0" w:color="auto"/>
            <w:bottom w:val="none" w:sz="0" w:space="0" w:color="auto"/>
            <w:right w:val="none" w:sz="0" w:space="0" w:color="auto"/>
          </w:divBdr>
          <w:divsChild>
            <w:div w:id="846139332">
              <w:marLeft w:val="0"/>
              <w:marRight w:val="0"/>
              <w:marTop w:val="0"/>
              <w:marBottom w:val="0"/>
              <w:divBdr>
                <w:top w:val="none" w:sz="0" w:space="0" w:color="auto"/>
                <w:left w:val="none" w:sz="0" w:space="0" w:color="auto"/>
                <w:bottom w:val="none" w:sz="0" w:space="0" w:color="auto"/>
                <w:right w:val="none" w:sz="0" w:space="0" w:color="auto"/>
              </w:divBdr>
              <w:divsChild>
                <w:div w:id="149363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651791">
          <w:marLeft w:val="0"/>
          <w:marRight w:val="0"/>
          <w:marTop w:val="0"/>
          <w:marBottom w:val="0"/>
          <w:divBdr>
            <w:top w:val="none" w:sz="0" w:space="0" w:color="auto"/>
            <w:left w:val="none" w:sz="0" w:space="0" w:color="auto"/>
            <w:bottom w:val="none" w:sz="0" w:space="0" w:color="auto"/>
            <w:right w:val="none" w:sz="0" w:space="0" w:color="auto"/>
          </w:divBdr>
          <w:divsChild>
            <w:div w:id="222377158">
              <w:marLeft w:val="0"/>
              <w:marRight w:val="0"/>
              <w:marTop w:val="0"/>
              <w:marBottom w:val="0"/>
              <w:divBdr>
                <w:top w:val="none" w:sz="0" w:space="0" w:color="auto"/>
                <w:left w:val="none" w:sz="0" w:space="0" w:color="auto"/>
                <w:bottom w:val="none" w:sz="0" w:space="0" w:color="auto"/>
                <w:right w:val="none" w:sz="0" w:space="0" w:color="auto"/>
              </w:divBdr>
              <w:divsChild>
                <w:div w:id="145301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941617">
      <w:bodyDiv w:val="1"/>
      <w:marLeft w:val="0"/>
      <w:marRight w:val="0"/>
      <w:marTop w:val="0"/>
      <w:marBottom w:val="0"/>
      <w:divBdr>
        <w:top w:val="none" w:sz="0" w:space="0" w:color="auto"/>
        <w:left w:val="none" w:sz="0" w:space="0" w:color="auto"/>
        <w:bottom w:val="none" w:sz="0" w:space="0" w:color="auto"/>
        <w:right w:val="none" w:sz="0" w:space="0" w:color="auto"/>
      </w:divBdr>
    </w:div>
    <w:div w:id="988554241">
      <w:bodyDiv w:val="1"/>
      <w:marLeft w:val="0"/>
      <w:marRight w:val="0"/>
      <w:marTop w:val="0"/>
      <w:marBottom w:val="0"/>
      <w:divBdr>
        <w:top w:val="none" w:sz="0" w:space="0" w:color="auto"/>
        <w:left w:val="none" w:sz="0" w:space="0" w:color="auto"/>
        <w:bottom w:val="none" w:sz="0" w:space="0" w:color="auto"/>
        <w:right w:val="none" w:sz="0" w:space="0" w:color="auto"/>
      </w:divBdr>
    </w:div>
    <w:div w:id="1530214280">
      <w:bodyDiv w:val="1"/>
      <w:marLeft w:val="0"/>
      <w:marRight w:val="0"/>
      <w:marTop w:val="0"/>
      <w:marBottom w:val="0"/>
      <w:divBdr>
        <w:top w:val="none" w:sz="0" w:space="0" w:color="auto"/>
        <w:left w:val="none" w:sz="0" w:space="0" w:color="auto"/>
        <w:bottom w:val="none" w:sz="0" w:space="0" w:color="auto"/>
        <w:right w:val="none" w:sz="0" w:space="0" w:color="auto"/>
      </w:divBdr>
      <w:divsChild>
        <w:div w:id="971600276">
          <w:marLeft w:val="0"/>
          <w:marRight w:val="0"/>
          <w:marTop w:val="0"/>
          <w:marBottom w:val="0"/>
          <w:divBdr>
            <w:top w:val="none" w:sz="0" w:space="0" w:color="auto"/>
            <w:left w:val="none" w:sz="0" w:space="0" w:color="auto"/>
            <w:bottom w:val="none" w:sz="0" w:space="0" w:color="auto"/>
            <w:right w:val="none" w:sz="0" w:space="0" w:color="auto"/>
          </w:divBdr>
          <w:divsChild>
            <w:div w:id="1376275973">
              <w:marLeft w:val="0"/>
              <w:marRight w:val="0"/>
              <w:marTop w:val="0"/>
              <w:marBottom w:val="0"/>
              <w:divBdr>
                <w:top w:val="none" w:sz="0" w:space="0" w:color="auto"/>
                <w:left w:val="none" w:sz="0" w:space="0" w:color="auto"/>
                <w:bottom w:val="none" w:sz="0" w:space="0" w:color="auto"/>
                <w:right w:val="none" w:sz="0" w:space="0" w:color="auto"/>
              </w:divBdr>
              <w:divsChild>
                <w:div w:id="1635480479">
                  <w:marLeft w:val="0"/>
                  <w:marRight w:val="0"/>
                  <w:marTop w:val="0"/>
                  <w:marBottom w:val="0"/>
                  <w:divBdr>
                    <w:top w:val="none" w:sz="0" w:space="0" w:color="auto"/>
                    <w:left w:val="none" w:sz="0" w:space="0" w:color="auto"/>
                    <w:bottom w:val="none" w:sz="0" w:space="0" w:color="auto"/>
                    <w:right w:val="none" w:sz="0" w:space="0" w:color="auto"/>
                  </w:divBdr>
                  <w:divsChild>
                    <w:div w:id="1624992768">
                      <w:marLeft w:val="0"/>
                      <w:marRight w:val="0"/>
                      <w:marTop w:val="0"/>
                      <w:marBottom w:val="0"/>
                      <w:divBdr>
                        <w:top w:val="none" w:sz="0" w:space="0" w:color="auto"/>
                        <w:left w:val="none" w:sz="0" w:space="0" w:color="auto"/>
                        <w:bottom w:val="none" w:sz="0" w:space="0" w:color="auto"/>
                        <w:right w:val="none" w:sz="0" w:space="0" w:color="auto"/>
                      </w:divBdr>
                      <w:divsChild>
                        <w:div w:id="20659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26177">
                  <w:marLeft w:val="0"/>
                  <w:marRight w:val="0"/>
                  <w:marTop w:val="0"/>
                  <w:marBottom w:val="0"/>
                  <w:divBdr>
                    <w:top w:val="none" w:sz="0" w:space="0" w:color="auto"/>
                    <w:left w:val="none" w:sz="0" w:space="0" w:color="auto"/>
                    <w:bottom w:val="none" w:sz="0" w:space="0" w:color="auto"/>
                    <w:right w:val="none" w:sz="0" w:space="0" w:color="auto"/>
                  </w:divBdr>
                  <w:divsChild>
                    <w:div w:id="118347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529841">
          <w:marLeft w:val="0"/>
          <w:marRight w:val="0"/>
          <w:marTop w:val="0"/>
          <w:marBottom w:val="0"/>
          <w:divBdr>
            <w:top w:val="none" w:sz="0" w:space="0" w:color="auto"/>
            <w:left w:val="none" w:sz="0" w:space="0" w:color="auto"/>
            <w:bottom w:val="none" w:sz="0" w:space="0" w:color="auto"/>
            <w:right w:val="none" w:sz="0" w:space="0" w:color="auto"/>
          </w:divBdr>
          <w:divsChild>
            <w:div w:id="1625846865">
              <w:marLeft w:val="0"/>
              <w:marRight w:val="0"/>
              <w:marTop w:val="0"/>
              <w:marBottom w:val="0"/>
              <w:divBdr>
                <w:top w:val="none" w:sz="0" w:space="0" w:color="auto"/>
                <w:left w:val="none" w:sz="0" w:space="0" w:color="auto"/>
                <w:bottom w:val="none" w:sz="0" w:space="0" w:color="auto"/>
                <w:right w:val="none" w:sz="0" w:space="0" w:color="auto"/>
              </w:divBdr>
              <w:divsChild>
                <w:div w:id="1822574389">
                  <w:marLeft w:val="0"/>
                  <w:marRight w:val="0"/>
                  <w:marTop w:val="0"/>
                  <w:marBottom w:val="0"/>
                  <w:divBdr>
                    <w:top w:val="none" w:sz="0" w:space="0" w:color="auto"/>
                    <w:left w:val="none" w:sz="0" w:space="0" w:color="auto"/>
                    <w:bottom w:val="none" w:sz="0" w:space="0" w:color="auto"/>
                    <w:right w:val="none" w:sz="0" w:space="0" w:color="auto"/>
                  </w:divBdr>
                  <w:divsChild>
                    <w:div w:id="1045831274">
                      <w:marLeft w:val="0"/>
                      <w:marRight w:val="0"/>
                      <w:marTop w:val="0"/>
                      <w:marBottom w:val="0"/>
                      <w:divBdr>
                        <w:top w:val="none" w:sz="0" w:space="0" w:color="auto"/>
                        <w:left w:val="none" w:sz="0" w:space="0" w:color="auto"/>
                        <w:bottom w:val="none" w:sz="0" w:space="0" w:color="auto"/>
                        <w:right w:val="none" w:sz="0" w:space="0" w:color="auto"/>
                      </w:divBdr>
                      <w:divsChild>
                        <w:div w:id="1978097425">
                          <w:marLeft w:val="0"/>
                          <w:marRight w:val="0"/>
                          <w:marTop w:val="0"/>
                          <w:marBottom w:val="0"/>
                          <w:divBdr>
                            <w:top w:val="none" w:sz="0" w:space="0" w:color="auto"/>
                            <w:left w:val="none" w:sz="0" w:space="0" w:color="auto"/>
                            <w:bottom w:val="none" w:sz="0" w:space="0" w:color="auto"/>
                            <w:right w:val="none" w:sz="0" w:space="0" w:color="auto"/>
                          </w:divBdr>
                          <w:divsChild>
                            <w:div w:id="128622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94176">
                      <w:marLeft w:val="0"/>
                      <w:marRight w:val="0"/>
                      <w:marTop w:val="0"/>
                      <w:marBottom w:val="0"/>
                      <w:divBdr>
                        <w:top w:val="none" w:sz="0" w:space="0" w:color="auto"/>
                        <w:left w:val="none" w:sz="0" w:space="0" w:color="auto"/>
                        <w:bottom w:val="none" w:sz="0" w:space="0" w:color="auto"/>
                        <w:right w:val="none" w:sz="0" w:space="0" w:color="auto"/>
                      </w:divBdr>
                      <w:divsChild>
                        <w:div w:id="549078597">
                          <w:marLeft w:val="0"/>
                          <w:marRight w:val="0"/>
                          <w:marTop w:val="0"/>
                          <w:marBottom w:val="0"/>
                          <w:divBdr>
                            <w:top w:val="none" w:sz="0" w:space="0" w:color="auto"/>
                            <w:left w:val="none" w:sz="0" w:space="0" w:color="auto"/>
                            <w:bottom w:val="none" w:sz="0" w:space="0" w:color="auto"/>
                            <w:right w:val="none" w:sz="0" w:space="0" w:color="auto"/>
                          </w:divBdr>
                          <w:divsChild>
                            <w:div w:id="119650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553374">
                      <w:marLeft w:val="0"/>
                      <w:marRight w:val="0"/>
                      <w:marTop w:val="0"/>
                      <w:marBottom w:val="0"/>
                      <w:divBdr>
                        <w:top w:val="none" w:sz="0" w:space="0" w:color="auto"/>
                        <w:left w:val="none" w:sz="0" w:space="0" w:color="auto"/>
                        <w:bottom w:val="none" w:sz="0" w:space="0" w:color="auto"/>
                        <w:right w:val="none" w:sz="0" w:space="0" w:color="auto"/>
                      </w:divBdr>
                      <w:divsChild>
                        <w:div w:id="1236620950">
                          <w:marLeft w:val="0"/>
                          <w:marRight w:val="0"/>
                          <w:marTop w:val="0"/>
                          <w:marBottom w:val="0"/>
                          <w:divBdr>
                            <w:top w:val="none" w:sz="0" w:space="0" w:color="auto"/>
                            <w:left w:val="none" w:sz="0" w:space="0" w:color="auto"/>
                            <w:bottom w:val="none" w:sz="0" w:space="0" w:color="auto"/>
                            <w:right w:val="none" w:sz="0" w:space="0" w:color="auto"/>
                          </w:divBdr>
                          <w:divsChild>
                            <w:div w:id="73126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63539">
                      <w:marLeft w:val="0"/>
                      <w:marRight w:val="0"/>
                      <w:marTop w:val="0"/>
                      <w:marBottom w:val="0"/>
                      <w:divBdr>
                        <w:top w:val="none" w:sz="0" w:space="0" w:color="auto"/>
                        <w:left w:val="none" w:sz="0" w:space="0" w:color="auto"/>
                        <w:bottom w:val="none" w:sz="0" w:space="0" w:color="auto"/>
                        <w:right w:val="none" w:sz="0" w:space="0" w:color="auto"/>
                      </w:divBdr>
                      <w:divsChild>
                        <w:div w:id="682783395">
                          <w:marLeft w:val="0"/>
                          <w:marRight w:val="0"/>
                          <w:marTop w:val="0"/>
                          <w:marBottom w:val="0"/>
                          <w:divBdr>
                            <w:top w:val="none" w:sz="0" w:space="0" w:color="auto"/>
                            <w:left w:val="none" w:sz="0" w:space="0" w:color="auto"/>
                            <w:bottom w:val="none" w:sz="0" w:space="0" w:color="auto"/>
                            <w:right w:val="none" w:sz="0" w:space="0" w:color="auto"/>
                          </w:divBdr>
                          <w:divsChild>
                            <w:div w:id="111648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475022">
                      <w:marLeft w:val="0"/>
                      <w:marRight w:val="0"/>
                      <w:marTop w:val="0"/>
                      <w:marBottom w:val="0"/>
                      <w:divBdr>
                        <w:top w:val="none" w:sz="0" w:space="0" w:color="auto"/>
                        <w:left w:val="none" w:sz="0" w:space="0" w:color="auto"/>
                        <w:bottom w:val="none" w:sz="0" w:space="0" w:color="auto"/>
                        <w:right w:val="none" w:sz="0" w:space="0" w:color="auto"/>
                      </w:divBdr>
                      <w:divsChild>
                        <w:div w:id="1409963035">
                          <w:marLeft w:val="0"/>
                          <w:marRight w:val="0"/>
                          <w:marTop w:val="0"/>
                          <w:marBottom w:val="0"/>
                          <w:divBdr>
                            <w:top w:val="none" w:sz="0" w:space="0" w:color="auto"/>
                            <w:left w:val="none" w:sz="0" w:space="0" w:color="auto"/>
                            <w:bottom w:val="none" w:sz="0" w:space="0" w:color="auto"/>
                            <w:right w:val="none" w:sz="0" w:space="0" w:color="auto"/>
                          </w:divBdr>
                          <w:divsChild>
                            <w:div w:id="31438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169400">
      <w:bodyDiv w:val="1"/>
      <w:marLeft w:val="0"/>
      <w:marRight w:val="0"/>
      <w:marTop w:val="0"/>
      <w:marBottom w:val="0"/>
      <w:divBdr>
        <w:top w:val="none" w:sz="0" w:space="0" w:color="auto"/>
        <w:left w:val="none" w:sz="0" w:space="0" w:color="auto"/>
        <w:bottom w:val="none" w:sz="0" w:space="0" w:color="auto"/>
        <w:right w:val="none" w:sz="0" w:space="0" w:color="auto"/>
      </w:divBdr>
      <w:divsChild>
        <w:div w:id="1692607022">
          <w:marLeft w:val="0"/>
          <w:marRight w:val="0"/>
          <w:marTop w:val="0"/>
          <w:marBottom w:val="0"/>
          <w:divBdr>
            <w:top w:val="none" w:sz="0" w:space="0" w:color="auto"/>
            <w:left w:val="none" w:sz="0" w:space="0" w:color="auto"/>
            <w:bottom w:val="none" w:sz="0" w:space="0" w:color="auto"/>
            <w:right w:val="none" w:sz="0" w:space="0" w:color="auto"/>
          </w:divBdr>
        </w:div>
        <w:div w:id="1763914716">
          <w:marLeft w:val="0"/>
          <w:marRight w:val="0"/>
          <w:marTop w:val="120"/>
          <w:marBottom w:val="0"/>
          <w:divBdr>
            <w:top w:val="none" w:sz="0" w:space="0" w:color="auto"/>
            <w:left w:val="none" w:sz="0" w:space="0" w:color="auto"/>
            <w:bottom w:val="none" w:sz="0" w:space="0" w:color="auto"/>
            <w:right w:val="none" w:sz="0" w:space="0" w:color="auto"/>
          </w:divBdr>
          <w:divsChild>
            <w:div w:id="1515268345">
              <w:marLeft w:val="0"/>
              <w:marRight w:val="0"/>
              <w:marTop w:val="0"/>
              <w:marBottom w:val="0"/>
              <w:divBdr>
                <w:top w:val="none" w:sz="0" w:space="0" w:color="auto"/>
                <w:left w:val="none" w:sz="0" w:space="0" w:color="auto"/>
                <w:bottom w:val="none" w:sz="0" w:space="0" w:color="auto"/>
                <w:right w:val="none" w:sz="0" w:space="0" w:color="auto"/>
              </w:divBdr>
            </w:div>
          </w:divsChild>
        </w:div>
        <w:div w:id="257173990">
          <w:marLeft w:val="0"/>
          <w:marRight w:val="0"/>
          <w:marTop w:val="120"/>
          <w:marBottom w:val="0"/>
          <w:divBdr>
            <w:top w:val="none" w:sz="0" w:space="0" w:color="auto"/>
            <w:left w:val="none" w:sz="0" w:space="0" w:color="auto"/>
            <w:bottom w:val="none" w:sz="0" w:space="0" w:color="auto"/>
            <w:right w:val="none" w:sz="0" w:space="0" w:color="auto"/>
          </w:divBdr>
          <w:divsChild>
            <w:div w:id="591278925">
              <w:marLeft w:val="0"/>
              <w:marRight w:val="0"/>
              <w:marTop w:val="0"/>
              <w:marBottom w:val="0"/>
              <w:divBdr>
                <w:top w:val="none" w:sz="0" w:space="0" w:color="auto"/>
                <w:left w:val="none" w:sz="0" w:space="0" w:color="auto"/>
                <w:bottom w:val="none" w:sz="0" w:space="0" w:color="auto"/>
                <w:right w:val="none" w:sz="0" w:space="0" w:color="auto"/>
              </w:divBdr>
            </w:div>
            <w:div w:id="773013309">
              <w:marLeft w:val="0"/>
              <w:marRight w:val="0"/>
              <w:marTop w:val="0"/>
              <w:marBottom w:val="0"/>
              <w:divBdr>
                <w:top w:val="none" w:sz="0" w:space="0" w:color="auto"/>
                <w:left w:val="none" w:sz="0" w:space="0" w:color="auto"/>
                <w:bottom w:val="none" w:sz="0" w:space="0" w:color="auto"/>
                <w:right w:val="none" w:sz="0" w:space="0" w:color="auto"/>
              </w:divBdr>
            </w:div>
          </w:divsChild>
        </w:div>
        <w:div w:id="1690376600">
          <w:marLeft w:val="0"/>
          <w:marRight w:val="0"/>
          <w:marTop w:val="120"/>
          <w:marBottom w:val="0"/>
          <w:divBdr>
            <w:top w:val="none" w:sz="0" w:space="0" w:color="auto"/>
            <w:left w:val="none" w:sz="0" w:space="0" w:color="auto"/>
            <w:bottom w:val="none" w:sz="0" w:space="0" w:color="auto"/>
            <w:right w:val="none" w:sz="0" w:space="0" w:color="auto"/>
          </w:divBdr>
          <w:divsChild>
            <w:div w:id="1739093280">
              <w:marLeft w:val="0"/>
              <w:marRight w:val="0"/>
              <w:marTop w:val="0"/>
              <w:marBottom w:val="0"/>
              <w:divBdr>
                <w:top w:val="none" w:sz="0" w:space="0" w:color="auto"/>
                <w:left w:val="none" w:sz="0" w:space="0" w:color="auto"/>
                <w:bottom w:val="none" w:sz="0" w:space="0" w:color="auto"/>
                <w:right w:val="none" w:sz="0" w:space="0" w:color="auto"/>
              </w:divBdr>
            </w:div>
            <w:div w:id="1984119753">
              <w:marLeft w:val="0"/>
              <w:marRight w:val="0"/>
              <w:marTop w:val="0"/>
              <w:marBottom w:val="0"/>
              <w:divBdr>
                <w:top w:val="none" w:sz="0" w:space="0" w:color="auto"/>
                <w:left w:val="none" w:sz="0" w:space="0" w:color="auto"/>
                <w:bottom w:val="none" w:sz="0" w:space="0" w:color="auto"/>
                <w:right w:val="none" w:sz="0" w:space="0" w:color="auto"/>
              </w:divBdr>
            </w:div>
            <w:div w:id="350382490">
              <w:marLeft w:val="0"/>
              <w:marRight w:val="0"/>
              <w:marTop w:val="0"/>
              <w:marBottom w:val="0"/>
              <w:divBdr>
                <w:top w:val="none" w:sz="0" w:space="0" w:color="auto"/>
                <w:left w:val="none" w:sz="0" w:space="0" w:color="auto"/>
                <w:bottom w:val="none" w:sz="0" w:space="0" w:color="auto"/>
                <w:right w:val="none" w:sz="0" w:space="0" w:color="auto"/>
              </w:divBdr>
            </w:div>
            <w:div w:id="159685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436152">
      <w:bodyDiv w:val="1"/>
      <w:marLeft w:val="0"/>
      <w:marRight w:val="0"/>
      <w:marTop w:val="0"/>
      <w:marBottom w:val="0"/>
      <w:divBdr>
        <w:top w:val="none" w:sz="0" w:space="0" w:color="auto"/>
        <w:left w:val="none" w:sz="0" w:space="0" w:color="auto"/>
        <w:bottom w:val="none" w:sz="0" w:space="0" w:color="auto"/>
        <w:right w:val="none" w:sz="0" w:space="0" w:color="auto"/>
      </w:divBdr>
    </w:div>
    <w:div w:id="1900902963">
      <w:bodyDiv w:val="1"/>
      <w:marLeft w:val="0"/>
      <w:marRight w:val="0"/>
      <w:marTop w:val="0"/>
      <w:marBottom w:val="0"/>
      <w:divBdr>
        <w:top w:val="none" w:sz="0" w:space="0" w:color="auto"/>
        <w:left w:val="none" w:sz="0" w:space="0" w:color="auto"/>
        <w:bottom w:val="none" w:sz="0" w:space="0" w:color="auto"/>
        <w:right w:val="none" w:sz="0" w:space="0" w:color="auto"/>
      </w:divBdr>
      <w:divsChild>
        <w:div w:id="1444762556">
          <w:marLeft w:val="634"/>
          <w:marRight w:val="0"/>
          <w:marTop w:val="0"/>
          <w:marBottom w:val="120"/>
          <w:divBdr>
            <w:top w:val="none" w:sz="0" w:space="0" w:color="auto"/>
            <w:left w:val="none" w:sz="0" w:space="0" w:color="auto"/>
            <w:bottom w:val="none" w:sz="0" w:space="0" w:color="auto"/>
            <w:right w:val="none" w:sz="0" w:space="0" w:color="auto"/>
          </w:divBdr>
        </w:div>
        <w:div w:id="874853536">
          <w:marLeft w:val="634"/>
          <w:marRight w:val="0"/>
          <w:marTop w:val="0"/>
          <w:marBottom w:val="120"/>
          <w:divBdr>
            <w:top w:val="none" w:sz="0" w:space="0" w:color="auto"/>
            <w:left w:val="none" w:sz="0" w:space="0" w:color="auto"/>
            <w:bottom w:val="none" w:sz="0" w:space="0" w:color="auto"/>
            <w:right w:val="none" w:sz="0" w:space="0" w:color="auto"/>
          </w:divBdr>
        </w:div>
      </w:divsChild>
    </w:div>
    <w:div w:id="1909686244">
      <w:bodyDiv w:val="1"/>
      <w:marLeft w:val="0"/>
      <w:marRight w:val="0"/>
      <w:marTop w:val="0"/>
      <w:marBottom w:val="0"/>
      <w:divBdr>
        <w:top w:val="none" w:sz="0" w:space="0" w:color="auto"/>
        <w:left w:val="none" w:sz="0" w:space="0" w:color="auto"/>
        <w:bottom w:val="none" w:sz="0" w:space="0" w:color="auto"/>
        <w:right w:val="none" w:sz="0" w:space="0" w:color="auto"/>
      </w:divBdr>
      <w:divsChild>
        <w:div w:id="2110537606">
          <w:marLeft w:val="634"/>
          <w:marRight w:val="0"/>
          <w:marTop w:val="0"/>
          <w:marBottom w:val="120"/>
          <w:divBdr>
            <w:top w:val="none" w:sz="0" w:space="0" w:color="auto"/>
            <w:left w:val="none" w:sz="0" w:space="0" w:color="auto"/>
            <w:bottom w:val="none" w:sz="0" w:space="0" w:color="auto"/>
            <w:right w:val="none" w:sz="0" w:space="0" w:color="auto"/>
          </w:divBdr>
        </w:div>
        <w:div w:id="1617560185">
          <w:marLeft w:val="634"/>
          <w:marRight w:val="0"/>
          <w:marTop w:val="0"/>
          <w:marBottom w:val="120"/>
          <w:divBdr>
            <w:top w:val="none" w:sz="0" w:space="0" w:color="auto"/>
            <w:left w:val="none" w:sz="0" w:space="0" w:color="auto"/>
            <w:bottom w:val="none" w:sz="0" w:space="0" w:color="auto"/>
            <w:right w:val="none" w:sz="0" w:space="0" w:color="auto"/>
          </w:divBdr>
        </w:div>
        <w:div w:id="2108037145">
          <w:marLeft w:val="634"/>
          <w:marRight w:val="0"/>
          <w:marTop w:val="0"/>
          <w:marBottom w:val="120"/>
          <w:divBdr>
            <w:top w:val="none" w:sz="0" w:space="0" w:color="auto"/>
            <w:left w:val="none" w:sz="0" w:space="0" w:color="auto"/>
            <w:bottom w:val="none" w:sz="0" w:space="0" w:color="auto"/>
            <w:right w:val="none" w:sz="0" w:space="0" w:color="auto"/>
          </w:divBdr>
        </w:div>
        <w:div w:id="153955991">
          <w:marLeft w:val="634"/>
          <w:marRight w:val="0"/>
          <w:marTop w:val="0"/>
          <w:marBottom w:val="120"/>
          <w:divBdr>
            <w:top w:val="none" w:sz="0" w:space="0" w:color="auto"/>
            <w:left w:val="none" w:sz="0" w:space="0" w:color="auto"/>
            <w:bottom w:val="none" w:sz="0" w:space="0" w:color="auto"/>
            <w:right w:val="none" w:sz="0" w:space="0" w:color="auto"/>
          </w:divBdr>
        </w:div>
      </w:divsChild>
    </w:div>
    <w:div w:id="208460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eachforromania.org/" TargetMode="External"/><Relationship Id="rId18" Type="http://schemas.openxmlformats.org/officeDocument/2006/relationships/hyperlink" Target="https://www.rose-edu.ro/resurse-ghiduri-pedagogice/" TargetMode="External"/><Relationship Id="rId26" Type="http://schemas.openxmlformats.org/officeDocument/2006/relationships/hyperlink" Target="https://www.agentiaimpreuna.ro/scoala-incluziva/activitati-cu-si-pentru-elevi/" TargetMode="External"/><Relationship Id="rId39" Type="http://schemas.openxmlformats.org/officeDocument/2006/relationships/hyperlink" Target="https://www.schooleducationgateway.eu/en/pub/resources/toolkitsforschools/detail.cfm?n=434" TargetMode="External"/><Relationship Id="rId21" Type="http://schemas.openxmlformats.org/officeDocument/2006/relationships/hyperlink" Target="https://www.worldbank.org/en/topic/education/publication/step-by-step-sel-curricula" TargetMode="External"/><Relationship Id="rId34" Type="http://schemas.openxmlformats.org/officeDocument/2006/relationships/hyperlink" Target="https://naradix.ro/" TargetMode="External"/><Relationship Id="rId42" Type="http://schemas.openxmlformats.org/officeDocument/2006/relationships/hyperlink" Target="https://www.cedefop.europa.eu/bg/toolkits/vet-toolkit-tackling-early-leaving/resources/online-questionnaire-risiko-check-and-coaching"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gentiaimpreuna.ro/scoala-incluziva/formare/" TargetMode="External"/><Relationship Id="rId29" Type="http://schemas.openxmlformats.org/officeDocument/2006/relationships/hyperlink" Target="https://www.neba.at/jugendcoach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ktataskepzes.tka.hu/en/crocoos" TargetMode="External"/><Relationship Id="rId24" Type="http://schemas.openxmlformats.org/officeDocument/2006/relationships/hyperlink" Target="https://www.unicef.org/romania/ro/rapoarte/bro%C8%99ur%C4%83-educa%C8%9Bie-incluziv%C4%83-de-calitate" TargetMode="External"/><Relationship Id="rId32" Type="http://schemas.openxmlformats.org/officeDocument/2006/relationships/hyperlink" Target="https://naradix.ro/" TargetMode="External"/><Relationship Id="rId37" Type="http://schemas.openxmlformats.org/officeDocument/2006/relationships/hyperlink" Target="https://naradix.ro/" TargetMode="External"/><Relationship Id="rId40" Type="http://schemas.openxmlformats.org/officeDocument/2006/relationships/hyperlink" Target="https://www.schooleducationgateway.eu/en/pub/resources/toolkitsforschools/detail.cfm?n=434" TargetMode="External"/><Relationship Id="rId45" Type="http://schemas.openxmlformats.org/officeDocument/2006/relationships/hyperlink" Target="https://www.neba.at/jugendcoaching" TargetMode="External"/><Relationship Id="rId5" Type="http://schemas.openxmlformats.org/officeDocument/2006/relationships/webSettings" Target="webSettings.xml"/><Relationship Id="rId15" Type="http://schemas.openxmlformats.org/officeDocument/2006/relationships/hyperlink" Target="https://teach.edu.ro" TargetMode="External"/><Relationship Id="rId23" Type="http://schemas.openxmlformats.org/officeDocument/2006/relationships/hyperlink" Target="https://lionsquest.ro/" TargetMode="External"/><Relationship Id="rId28" Type="http://schemas.openxmlformats.org/officeDocument/2006/relationships/hyperlink" Target="https://www.neba.at/jugendcoaching" TargetMode="External"/><Relationship Id="rId36" Type="http://schemas.openxmlformats.org/officeDocument/2006/relationships/hyperlink" Target="https://worldvision.ro/implica-te/persoane-fizice/paine-si-maine/" TargetMode="External"/><Relationship Id="rId10" Type="http://schemas.openxmlformats.org/officeDocument/2006/relationships/hyperlink" Target="http://oktataskepzes.tka.hu/en/crocoos" TargetMode="External"/><Relationship Id="rId19" Type="http://schemas.openxmlformats.org/officeDocument/2006/relationships/hyperlink" Target="https://artescommunity.eu/fotel-forum-theatre-against-early-school-leaving/" TargetMode="External"/><Relationship Id="rId31" Type="http://schemas.openxmlformats.org/officeDocument/2006/relationships/hyperlink" Target="http://oktataskepzes.tka.hu/en/crocoos" TargetMode="External"/><Relationship Id="rId44" Type="http://schemas.openxmlformats.org/officeDocument/2006/relationships/hyperlink" Target="https://www.researchgate.net/publication/314119247_How_to_Be_a_Caring_School_-_A_Study_on_the_Effects_of_Prevention_and_Intervention_Measures_for_Preventing_the_Dropout_of_Students_from_the_Education_System_of_the_Republic_of_Serbia" TargetMode="External"/><Relationship Id="rId4" Type="http://schemas.openxmlformats.org/officeDocument/2006/relationships/settings" Target="settings.xml"/><Relationship Id="rId9" Type="http://schemas.openxmlformats.org/officeDocument/2006/relationships/hyperlink" Target="https://www.researchgate.net/publication/314119247_How_to_Be_a_Caring_School_-_A_Study_on_the_Effects_of_Prevention_and_Intervention_Measures_for_Preventing_the_Dropout_of_Students_from_the_Education_System_of_the_Republic_of_Serbia" TargetMode="External"/><Relationship Id="rId14" Type="http://schemas.openxmlformats.org/officeDocument/2006/relationships/hyperlink" Target="https://edu-start.ro/" TargetMode="External"/><Relationship Id="rId22" Type="http://schemas.openxmlformats.org/officeDocument/2006/relationships/hyperlink" Target="https://code4.ro/ro/education-for-romania" TargetMode="External"/><Relationship Id="rId27" Type="http://schemas.openxmlformats.org/officeDocument/2006/relationships/hyperlink" Target="http://ardor.org.ro/wp-content/uploads/2016/05/Dezbatere-Oratorie-si-Retorica-online.pdf" TargetMode="External"/><Relationship Id="rId30" Type="http://schemas.openxmlformats.org/officeDocument/2006/relationships/hyperlink" Target="https://www.youtube.com/watch?v=ofY6FXMXNEA&amp;t=8s" TargetMode="External"/><Relationship Id="rId35" Type="http://schemas.openxmlformats.org/officeDocument/2006/relationships/hyperlink" Target="https://romaeducationfund.ro/scoala-solidaritatii/" TargetMode="External"/><Relationship Id="rId43" Type="http://schemas.openxmlformats.org/officeDocument/2006/relationships/hyperlink" Target="https://www.codekids.ro/" TargetMode="External"/><Relationship Id="rId8" Type="http://schemas.openxmlformats.org/officeDocument/2006/relationships/hyperlink" Target="https://www.researchgate.net/publication/314119247_How_to_Be_a_Caring_School_-_A_Study_on_the_Effects_of_Prevention_and_Intervention_Measures_for_Preventing_the_Dropout_of_Students_from_the_Education_System_of_the_Republic_of_Serbia" TargetMode="External"/><Relationship Id="rId3" Type="http://schemas.openxmlformats.org/officeDocument/2006/relationships/styles" Target="styles.xml"/><Relationship Id="rId12" Type="http://schemas.openxmlformats.org/officeDocument/2006/relationships/hyperlink" Target="https://teachforromania.org/" TargetMode="External"/><Relationship Id="rId17" Type="http://schemas.openxmlformats.org/officeDocument/2006/relationships/hyperlink" Target="https://www.agentiaimpreuna.ro/cursuri-acreditate/" TargetMode="External"/><Relationship Id="rId25" Type="http://schemas.openxmlformats.org/officeDocument/2006/relationships/hyperlink" Target="https://www.unicef.org/romania/ro/rapoarte/bro%C8%99ur%C4%83-educa%C8%9Bie-incluziv%C4%83-de-calitate" TargetMode="External"/><Relationship Id="rId33" Type="http://schemas.openxmlformats.org/officeDocument/2006/relationships/hyperlink" Target="http://oktataskepzes.tka.hu/en/crocoos" TargetMode="External"/><Relationship Id="rId38" Type="http://schemas.openxmlformats.org/officeDocument/2006/relationships/hyperlink" Target="https://www.aer.school/" TargetMode="External"/><Relationship Id="rId46" Type="http://schemas.openxmlformats.org/officeDocument/2006/relationships/fontTable" Target="fontTable.xml"/><Relationship Id="rId20" Type="http://schemas.openxmlformats.org/officeDocument/2006/relationships/hyperlink" Target="https://artescommunity.eu/fotel-forum-theatre-against-early-school-leaving/" TargetMode="External"/><Relationship Id="rId41" Type="http://schemas.openxmlformats.org/officeDocument/2006/relationships/hyperlink" Target="https://www.cedefop.europa.eu/bg/toolkits/vet-toolkit-tackling-early-leaving/resources/online-questionnaire-risiko-check-and-coaching"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13B36-4CDD-4457-8986-C584C511D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7</Pages>
  <Words>2376</Words>
  <Characters>13785</Characters>
  <Application>Microsoft Office Word</Application>
  <DocSecurity>0</DocSecurity>
  <Lines>114</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Unibuc-FPSE</dc:creator>
  <cp:keywords/>
  <dc:description/>
  <cp:lastModifiedBy>Unibuc-FPSE</cp:lastModifiedBy>
  <cp:revision>15</cp:revision>
  <dcterms:created xsi:type="dcterms:W3CDTF">2022-03-02T18:30:00Z</dcterms:created>
  <dcterms:modified xsi:type="dcterms:W3CDTF">2022-03-03T21:02:00Z</dcterms:modified>
</cp:coreProperties>
</file>