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96" w:type="dxa"/>
        <w:tblLook w:val="04A0" w:firstRow="1" w:lastRow="0" w:firstColumn="1" w:lastColumn="0" w:noHBand="0" w:noVBand="1"/>
      </w:tblPr>
      <w:tblGrid>
        <w:gridCol w:w="1176"/>
        <w:gridCol w:w="960"/>
        <w:gridCol w:w="960"/>
        <w:gridCol w:w="2000"/>
        <w:gridCol w:w="2842"/>
        <w:gridCol w:w="238"/>
        <w:gridCol w:w="960"/>
        <w:gridCol w:w="960"/>
      </w:tblGrid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4B3A50">
              <w:rPr>
                <w:rFonts w:ascii="Calibri" w:eastAsia="Times New Roman" w:hAnsi="Calibri" w:cs="Calibri"/>
                <w:noProof/>
                <w:color w:val="000000"/>
                <w:lang w:val="ro-RO" w:eastAsia="ro-RO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22860</wp:posOffset>
                  </wp:positionV>
                  <wp:extent cx="853440" cy="1257300"/>
                  <wp:effectExtent l="0" t="0" r="3810" b="0"/>
                  <wp:wrapNone/>
                  <wp:docPr id="2" name="Imagine 2" descr="TAJOVSKY ANTE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ine 12" descr="TAJOVSKY ANT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12573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3A50">
              <w:rPr>
                <w:rFonts w:ascii="Calibri" w:eastAsia="Times New Roman" w:hAnsi="Calibri" w:cs="Calibri"/>
                <w:noProof/>
                <w:color w:val="000000"/>
                <w:lang w:val="ro-RO" w:eastAsia="ro-R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708660</wp:posOffset>
                      </wp:positionH>
                      <wp:positionV relativeFrom="paragraph">
                        <wp:posOffset>68580</wp:posOffset>
                      </wp:positionV>
                      <wp:extent cx="4442460" cy="998220"/>
                      <wp:effectExtent l="0" t="0" r="0" b="0"/>
                      <wp:wrapNone/>
                      <wp:docPr id="3" name="Casetă tex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51960" cy="9982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B3A50" w:rsidRDefault="004B3A50" w:rsidP="004B3A50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lang w:val="en-US"/>
                                    </w:rPr>
                                    <w:t xml:space="preserve">LICEUL </w:t>
                                  </w: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lang w:val="en-US"/>
                                    </w:rPr>
                                    <w:t>TEORETIC  „</w:t>
                                  </w:r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lang w:val="en-US"/>
                                    </w:rPr>
                                    <w:t>JOZEF GREGOR TAJOVSKÝ”</w:t>
                                  </w:r>
                                </w:p>
                                <w:p w:rsidR="004B3A50" w:rsidRDefault="004B3A50" w:rsidP="004B3A50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>P-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>ţa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 xml:space="preserve"> UNIRII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>nr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 xml:space="preserve">. 2,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>tel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 xml:space="preserve"> / fax: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 xml:space="preserve"> (0)257–474340, 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>CUI: 3518865</w:t>
                                  </w:r>
                                </w:p>
                                <w:p w:rsidR="004B3A50" w:rsidRDefault="004B3A50" w:rsidP="004B3A50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>315500 NĂDLAC, Jud. ARAD, ROMÂNIA</w:t>
                                  </w:r>
                                </w:p>
                                <w:p w:rsidR="004B3A50" w:rsidRDefault="004B3A50" w:rsidP="004B3A50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 xml:space="preserve">lic_nadlac@yahoo.com; http://tajovskynadlac.ro 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ctr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setă text 3" o:spid="_x0000_s1026" type="#_x0000_t202" style="position:absolute;margin-left:55.8pt;margin-top:5.4pt;width:349.8pt;height:78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iqNrQIAAJcFAAAOAAAAZHJzL2Uyb0RvYy54bWysVNtu1DAQfUfiHyy/p7k0e0nUbNVuNgip&#10;UKTCB3gdZ2Ph2MH2brZCPPFrfBhjp3tp+4KAPFi2Z3zmzMzJXF3vO4F2TBuuZIHjiwgjJqmqudwU&#10;+MvnKphjZCyRNRFKsgI/MoOvF2/fXA19zhLVKlEzjQBEmnzoC9xa2+dhaGjLOmIuVM8kGBulO2Lh&#10;qDdhrckA6J0IkyiahoPSda8VZcbAbTka8cLjNw2j9r5pDLNIFBi4Wb9qv67dGi6uSL7RpG85faJB&#10;/oJFR7iEoEeokliCtpq/guo41cqoxl5Q1YWqaThlPgfIJo5eZPPQkp75XKA4pj+Wyfw/WPpx90kj&#10;Xhf4EiNJOmjRkkC9fv1Elu0tunQVGnqTg+NDD652f6v20GmfrenvFP1qkFTLlsgNu9FaDS0jNTCM&#10;3cvw7OmIYxzIevigaghFtlZ5oH2jO1c+KAgCdOjU47E7jgaFyzSZxNkUTBRsWTZPEt++kOSH1702&#10;9h1THXKbAmvovkcnuztjHRuSH1xcMKkqLoRXgJDPLsBxvIHY8NTZHAvf0O9ZlK3mq3kapMl0FaRR&#10;WQY31TINplU8m5SX5XJZxj9c3DjNW17XTLowB3HF6Z8170nmoyyO8jJK8NrBOUpGb9ZLodGOgLgr&#10;//mag+XkFj6n4YsAubxIKU7S6DbJgmo6nwVplU6CbBbNgyjObqHkaZaW1fOU7rhk/54SGqCTk2Qy&#10;iulE+kVukf9e50byjlsYH4J3BZ4fnUjuJLiStW+tJVyM+7NSOPqnUkC7D432gnUaHdVq9+s9oDgV&#10;r1X9CNKFWWfvYWmEAvJU8B6jAeZHgc23LdEMI/FegvyzOE3dwPGHdDIDsSJ9blmfW4ikrYKxRK3G&#10;aNtrvmlBwKdfCP5+T/dpUrnxcn6G/fk8XfwGAAD//wMAUEsDBBQABgAIAAAAIQA68uf/3gAAAAoB&#10;AAAPAAAAZHJzL2Rvd25yZXYueG1sTI/BTsMwEETvSP0HaytxQdRODyEKcSqEVAlVcKDlAzbxNo4a&#10;21HspuHvWU5w29kdzb6pdosbxExT7IPXkG0UCPJtML3vNHyd9o8FiJjQGxyCJw3fFGFXr+4qLE24&#10;+U+aj6kTHOJjiRpsSmMpZWwtOYybMJLn2zlMDhPLqZNmwhuHu0Fulcqlw97zB4sjvVpqL8er0/Bg&#10;R/Xxfn5r9iZv7eUQ8cnNB63v18vLM4hES/ozwy8+o0PNTE24ehPFwDrLcrbyoLgCG4os24JoeJEX&#10;CmRdyf8V6h8AAAD//wMAUEsBAi0AFAAGAAgAAAAhALaDOJL+AAAA4QEAABMAAAAAAAAAAAAAAAAA&#10;AAAAAFtDb250ZW50X1R5cGVzXS54bWxQSwECLQAUAAYACAAAACEAOP0h/9YAAACUAQAACwAAAAAA&#10;AAAAAAAAAAAvAQAAX3JlbHMvLnJlbHNQSwECLQAUAAYACAAAACEArx4qja0CAACXBQAADgAAAAAA&#10;AAAAAAAAAAAuAgAAZHJzL2Uyb0RvYy54bWxQSwECLQAUAAYACAAAACEAOvLn/94AAAAKAQAADwAA&#10;AAAAAAAAAAAAAAAHBQAAZHJzL2Rvd25yZXYueG1sUEsFBgAAAAAEAAQA8wAAABIGAAAAAA==&#10;" filled="f" stroked="f">
                      <v:textbox>
                        <w:txbxContent>
                          <w:p w:rsidR="004B3A50" w:rsidRDefault="004B3A50" w:rsidP="004B3A5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lang w:val="en-US"/>
                              </w:rPr>
                              <w:t xml:space="preserve">LICEUL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lang w:val="en-US"/>
                              </w:rPr>
                              <w:t>TEORETIC  „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lang w:val="en-US"/>
                              </w:rPr>
                              <w:t>JOZEF GREGOR TAJOVSKÝ”</w:t>
                            </w:r>
                          </w:p>
                          <w:p w:rsidR="004B3A50" w:rsidRDefault="004B3A50" w:rsidP="004B3A5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>P-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>ţa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 UNIRII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>nr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. 2,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  <w:t>tel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  <w:t xml:space="preserve"> / fax: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 (0)257–474340,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  <w:t>CUI: 3518865</w:t>
                            </w:r>
                          </w:p>
                          <w:p w:rsidR="004B3A50" w:rsidRDefault="004B3A50" w:rsidP="004B3A5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>315500 NĂDLAC, Jud. ARAD, ROMÂNIA</w:t>
                            </w:r>
                          </w:p>
                          <w:p w:rsidR="004B3A50" w:rsidRDefault="004B3A50" w:rsidP="004B3A5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lic_nadlac@yahoo.com; http://tajovskynadlac.ro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B3A50">
              <w:rPr>
                <w:rFonts w:ascii="Calibri" w:eastAsia="Times New Roman" w:hAnsi="Calibri" w:cs="Calibri"/>
                <w:noProof/>
                <w:color w:val="000000"/>
                <w:lang w:val="ro-RO" w:eastAsia="ro-RO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4975860</wp:posOffset>
                  </wp:positionH>
                  <wp:positionV relativeFrom="paragraph">
                    <wp:posOffset>190500</wp:posOffset>
                  </wp:positionV>
                  <wp:extent cx="1455420" cy="845820"/>
                  <wp:effectExtent l="0" t="0" r="0" b="0"/>
                  <wp:wrapNone/>
                  <wp:docPr id="4" name="Imagine 4" descr="Acasă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6" descr="Acas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420" cy="8458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4B3A50" w:rsidRPr="004B3A50">
              <w:trPr>
                <w:trHeight w:val="288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3A50" w:rsidRPr="004B3A50" w:rsidRDefault="004B3A50" w:rsidP="004B3A5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val="ro-RO" w:eastAsia="ro-RO"/>
                    </w:rPr>
                  </w:pPr>
                </w:p>
              </w:tc>
            </w:tr>
          </w:tbl>
          <w:p w:rsidR="004B3A50" w:rsidRPr="004B3A50" w:rsidRDefault="004B3A50" w:rsidP="004B3A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4B3A50" w:rsidRPr="004B3A50" w:rsidTr="004B3A50">
        <w:trPr>
          <w:trHeight w:val="600"/>
        </w:trPr>
        <w:tc>
          <w:tcPr>
            <w:tcW w:w="100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>Rezultatele Olimpiada Națională de Limbi Materne Slave: cehă, sârbă, slovacă - secțiunea (1) limba și literatura cehă</w:t>
            </w:r>
          </w:p>
        </w:tc>
      </w:tr>
      <w:tr w:rsidR="004B3A50" w:rsidRPr="004B3A50" w:rsidTr="004B3A50">
        <w:trPr>
          <w:trHeight w:val="312"/>
        </w:trPr>
        <w:tc>
          <w:tcPr>
            <w:tcW w:w="100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>etapa județeană, 15.03.2025</w:t>
            </w: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</w:tr>
      <w:tr w:rsidR="004B3A50" w:rsidRPr="004B3A50" w:rsidTr="004B3A50">
        <w:trPr>
          <w:trHeight w:val="864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>Nr. Crt.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>Cod elev</w:t>
            </w:r>
          </w:p>
        </w:tc>
        <w:tc>
          <w:tcPr>
            <w:tcW w:w="2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>Punctajul final obținut la faza județeană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3845796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ABSENT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3879589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ABSENT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3869591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90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3879563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51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3889590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80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2579592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53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3892594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56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3852595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50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9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4589597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87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P</w:t>
            </w:r>
            <w:bookmarkStart w:id="0" w:name="_GoBack"/>
            <w:bookmarkEnd w:id="0"/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reședinte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 xml:space="preserve">prof. </w:t>
            </w:r>
            <w:proofErr w:type="spellStart"/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Barbocz</w:t>
            </w:r>
            <w:proofErr w:type="spellEnd"/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 xml:space="preserve"> </w:t>
            </w:r>
            <w:proofErr w:type="spellStart"/>
            <w:r w:rsidRPr="004B3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  <w:t>Izabella</w:t>
            </w:r>
            <w:proofErr w:type="spellEnd"/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o-RO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</w:tr>
      <w:tr w:rsidR="004B3A50" w:rsidRPr="004B3A50" w:rsidTr="004B3A50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A50" w:rsidRPr="004B3A50" w:rsidRDefault="004B3A50" w:rsidP="004B3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</w:tr>
    </w:tbl>
    <w:p w:rsidR="006250EE" w:rsidRPr="004B3A50" w:rsidRDefault="006250EE">
      <w:pPr>
        <w:rPr>
          <w:rFonts w:ascii="Times New Roman" w:hAnsi="Times New Roman" w:cs="Times New Roman"/>
          <w:sz w:val="28"/>
          <w:szCs w:val="28"/>
        </w:rPr>
      </w:pPr>
    </w:p>
    <w:sectPr w:rsidR="006250EE" w:rsidRPr="004B3A50" w:rsidSect="004B3A50">
      <w:type w:val="continuous"/>
      <w:pgSz w:w="11910" w:h="16840"/>
      <w:pgMar w:top="1077" w:right="1440" w:bottom="1077" w:left="1440" w:header="573" w:footer="958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A50"/>
    <w:rsid w:val="004B3A50"/>
    <w:rsid w:val="006250EE"/>
    <w:rsid w:val="00B5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EC4A9"/>
  <w15:chartTrackingRefBased/>
  <w15:docId w15:val="{2FE00540-7025-45A0-BE83-8E242558C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B3A5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0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467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Guest02</dc:creator>
  <cp:keywords/>
  <dc:description/>
  <cp:lastModifiedBy>Guest02</cp:lastModifiedBy>
  <cp:revision>1</cp:revision>
  <dcterms:created xsi:type="dcterms:W3CDTF">2025-03-17T12:01:00Z</dcterms:created>
  <dcterms:modified xsi:type="dcterms:W3CDTF">2025-03-17T12:02:00Z</dcterms:modified>
</cp:coreProperties>
</file>